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710"/>
        <w:gridCol w:w="5103"/>
        <w:gridCol w:w="141"/>
      </w:tblGrid>
      <w:tr w:rsidR="00C8638B" w:rsidRPr="00C8638B" w:rsidTr="00D37018">
        <w:tc>
          <w:tcPr>
            <w:tcW w:w="4821" w:type="dxa"/>
            <w:gridSpan w:val="2"/>
            <w:hideMark/>
          </w:tcPr>
          <w:p w:rsidR="008B15A1" w:rsidRPr="00C8638B" w:rsidRDefault="008B15A1" w:rsidP="00D37018">
            <w:pPr>
              <w:jc w:val="center"/>
              <w:rPr>
                <w:bCs/>
              </w:rPr>
            </w:pPr>
            <w:r w:rsidRPr="00C8638B">
              <w:br w:type="page"/>
            </w:r>
            <w:r w:rsidRPr="00C8638B">
              <w:br w:type="page"/>
            </w:r>
            <w:r w:rsidRPr="00C8638B">
              <w:br w:type="page"/>
            </w:r>
            <w:r w:rsidRPr="00C8638B">
              <w:br w:type="page"/>
            </w:r>
            <w:r w:rsidRPr="00C8638B">
              <w:br w:type="page"/>
            </w:r>
            <w:r w:rsidRPr="00C8638B">
              <w:rPr>
                <w:bCs/>
              </w:rPr>
              <w:t>ỦY BAN NHÂN DÂN THÀNH PHỐ</w:t>
            </w:r>
          </w:p>
          <w:p w:rsidR="008B15A1" w:rsidRPr="00C8638B" w:rsidRDefault="008B15A1" w:rsidP="00D37018">
            <w:pPr>
              <w:jc w:val="center"/>
              <w:rPr>
                <w:bCs/>
              </w:rPr>
            </w:pPr>
            <w:r w:rsidRPr="00C8638B">
              <w:rPr>
                <w:bCs/>
              </w:rPr>
              <w:t>PHAN RANG - THÁP CHÀM</w:t>
            </w:r>
          </w:p>
        </w:tc>
        <w:tc>
          <w:tcPr>
            <w:tcW w:w="5244" w:type="dxa"/>
            <w:gridSpan w:val="2"/>
            <w:hideMark/>
          </w:tcPr>
          <w:p w:rsidR="008B15A1" w:rsidRPr="00C8638B" w:rsidRDefault="008B15A1" w:rsidP="00D37018">
            <w:pPr>
              <w:ind w:left="-44" w:right="35"/>
              <w:jc w:val="center"/>
              <w:rPr>
                <w:b/>
                <w:bCs/>
              </w:rPr>
            </w:pPr>
            <w:r w:rsidRPr="00C8638B">
              <w:rPr>
                <w:b/>
                <w:bCs/>
              </w:rPr>
              <w:t>CỘNG HÒA XÃ HỘI CHỦ NGHĨA VIỆT NAM</w:t>
            </w:r>
          </w:p>
          <w:p w:rsidR="008B15A1" w:rsidRPr="00C8638B" w:rsidRDefault="008B15A1" w:rsidP="00D37018">
            <w:pPr>
              <w:ind w:left="-108" w:right="35"/>
              <w:jc w:val="center"/>
              <w:rPr>
                <w:b/>
                <w:bCs/>
              </w:rPr>
            </w:pPr>
            <w:r w:rsidRPr="00C8638B">
              <w:rPr>
                <w:b/>
                <w:bCs/>
              </w:rPr>
              <w:t>Độc lập – Tự do – Hạnh phúc</w:t>
            </w:r>
          </w:p>
        </w:tc>
      </w:tr>
      <w:tr w:rsidR="00C8638B" w:rsidRPr="00C8638B" w:rsidTr="00D37018">
        <w:tc>
          <w:tcPr>
            <w:tcW w:w="4821" w:type="dxa"/>
            <w:gridSpan w:val="2"/>
            <w:hideMark/>
          </w:tcPr>
          <w:p w:rsidR="008B15A1" w:rsidRPr="00C8638B" w:rsidRDefault="008B15A1" w:rsidP="00D37018">
            <w:pPr>
              <w:ind w:left="-108" w:right="-108"/>
              <w:jc w:val="center"/>
              <w:rPr>
                <w:b/>
                <w:bCs/>
              </w:rPr>
            </w:pPr>
            <w:r w:rsidRPr="00C8638B">
              <w:rPr>
                <w:b/>
                <w:bCs/>
              </w:rPr>
              <w:t>PHÒNG NÔNG NGHIỆP VÀ MÔI TRƯỜNG</w:t>
            </w:r>
          </w:p>
        </w:tc>
        <w:tc>
          <w:tcPr>
            <w:tcW w:w="5244" w:type="dxa"/>
            <w:gridSpan w:val="2"/>
            <w:hideMark/>
          </w:tcPr>
          <w:p w:rsidR="008B15A1" w:rsidRPr="00C8638B" w:rsidRDefault="008B15A1" w:rsidP="00D37018">
            <w:pPr>
              <w:ind w:right="35"/>
              <w:jc w:val="center"/>
              <w:rPr>
                <w:b/>
                <w:bCs/>
              </w:rPr>
            </w:pPr>
            <w:r w:rsidRPr="00C863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3DDE3" wp14:editId="17E3F3FB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2540</wp:posOffset>
                      </wp:positionV>
                      <wp:extent cx="18383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.2pt" to="193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"/>
                  </w:pict>
                </mc:Fallback>
              </mc:AlternateContent>
            </w:r>
          </w:p>
        </w:tc>
      </w:tr>
      <w:tr w:rsidR="00C8638B" w:rsidRPr="00C8638B" w:rsidTr="00D37018">
        <w:tc>
          <w:tcPr>
            <w:tcW w:w="4111" w:type="dxa"/>
            <w:hideMark/>
          </w:tcPr>
          <w:p w:rsidR="008B15A1" w:rsidRPr="00C8638B" w:rsidRDefault="008B15A1" w:rsidP="00D37018">
            <w:pPr>
              <w:pStyle w:val="Heading2"/>
              <w:spacing w:before="240"/>
              <w:ind w:right="-109"/>
              <w:jc w:val="center"/>
              <w:outlineLvl w:val="1"/>
              <w:rPr>
                <w:rFonts w:ascii="VNI-Times" w:hAnsi="VNI-Times"/>
                <w:b w:val="0"/>
                <w:color w:val="auto"/>
                <w:sz w:val="26"/>
                <w:szCs w:val="26"/>
              </w:rPr>
            </w:pPr>
            <w:r w:rsidRPr="00C8638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97C0C" wp14:editId="4858C78E">
                      <wp:simplePos x="0" y="0"/>
                      <wp:positionH relativeFrom="column">
                        <wp:posOffset>888203</wp:posOffset>
                      </wp:positionH>
                      <wp:positionV relativeFrom="paragraph">
                        <wp:posOffset>-635</wp:posOffset>
                      </wp:positionV>
                      <wp:extent cx="1089660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-.05pt" to="15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7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Fb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"/>
                  </w:pict>
                </mc:Fallback>
              </mc:AlternateContent>
            </w:r>
            <w:r w:rsidRPr="00C8638B">
              <w:rPr>
                <w:b w:val="0"/>
                <w:color w:val="auto"/>
                <w:sz w:val="26"/>
                <w:szCs w:val="26"/>
              </w:rPr>
              <w:t xml:space="preserve">Số:     </w:t>
            </w:r>
            <w:r w:rsidRPr="00C8638B">
              <w:rPr>
                <w:b w:val="0"/>
                <w:color w:val="auto"/>
                <w:sz w:val="26"/>
                <w:szCs w:val="26"/>
                <w:lang w:val="en-US"/>
              </w:rPr>
              <w:t xml:space="preserve"> </w:t>
            </w:r>
            <w:r w:rsidRPr="00C8638B">
              <w:rPr>
                <w:b w:val="0"/>
                <w:color w:val="auto"/>
                <w:sz w:val="26"/>
                <w:szCs w:val="26"/>
              </w:rPr>
              <w:t xml:space="preserve">  /</w:t>
            </w:r>
            <w:r w:rsidRPr="00C8638B">
              <w:rPr>
                <w:b w:val="0"/>
                <w:color w:val="auto"/>
                <w:sz w:val="26"/>
                <w:szCs w:val="26"/>
                <w:lang w:val="en-US"/>
              </w:rPr>
              <w:t>N</w:t>
            </w:r>
            <w:r w:rsidRPr="00C8638B">
              <w:rPr>
                <w:b w:val="0"/>
                <w:color w:val="auto"/>
                <w:sz w:val="26"/>
                <w:szCs w:val="26"/>
              </w:rPr>
              <w:t>NMT</w:t>
            </w:r>
          </w:p>
        </w:tc>
        <w:tc>
          <w:tcPr>
            <w:tcW w:w="5954" w:type="dxa"/>
            <w:gridSpan w:val="3"/>
            <w:hideMark/>
          </w:tcPr>
          <w:p w:rsidR="008B15A1" w:rsidRPr="00C8638B" w:rsidRDefault="008B15A1" w:rsidP="00C8638B">
            <w:pPr>
              <w:pStyle w:val="Heading2"/>
              <w:spacing w:before="240"/>
              <w:ind w:right="35"/>
              <w:jc w:val="right"/>
              <w:outlineLvl w:val="1"/>
              <w:rPr>
                <w:rFonts w:ascii="VNI-Times" w:hAnsi="VNI-Times"/>
                <w:b w:val="0"/>
                <w:color w:val="auto"/>
                <w:sz w:val="26"/>
                <w:szCs w:val="26"/>
                <w:lang w:val="en-US"/>
              </w:rPr>
            </w:pPr>
            <w:r w:rsidRPr="00C8638B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Phan Rang-Tháp Chàm, ngày </w:t>
            </w:r>
            <w:r w:rsidRPr="00C8638B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 xml:space="preserve">   </w:t>
            </w:r>
            <w:r w:rsidRPr="00C8638B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 tháng </w:t>
            </w:r>
            <w:r w:rsidR="00C8638B" w:rsidRPr="00C8638B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>4</w:t>
            </w:r>
            <w:r w:rsidRPr="00C8638B">
              <w:rPr>
                <w:b w:val="0"/>
                <w:i/>
                <w:iCs w:val="0"/>
                <w:color w:val="auto"/>
                <w:sz w:val="26"/>
                <w:szCs w:val="26"/>
              </w:rPr>
              <w:t xml:space="preserve"> năm 202</w:t>
            </w:r>
            <w:r w:rsidRPr="00C8638B">
              <w:rPr>
                <w:b w:val="0"/>
                <w:i/>
                <w:iCs w:val="0"/>
                <w:color w:val="auto"/>
                <w:sz w:val="26"/>
                <w:szCs w:val="26"/>
                <w:lang w:val="en-US"/>
              </w:rPr>
              <w:t>5</w:t>
            </w:r>
          </w:p>
        </w:tc>
      </w:tr>
      <w:tr w:rsidR="00C8638B" w:rsidRPr="00C8638B" w:rsidTr="00D37018">
        <w:trPr>
          <w:gridAfter w:val="1"/>
          <w:wAfter w:w="141" w:type="dxa"/>
        </w:trPr>
        <w:tc>
          <w:tcPr>
            <w:tcW w:w="4821" w:type="dxa"/>
            <w:gridSpan w:val="2"/>
            <w:hideMark/>
          </w:tcPr>
          <w:p w:rsidR="008B15A1" w:rsidRPr="00C8638B" w:rsidRDefault="008B15A1" w:rsidP="00D37018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C8638B">
              <w:rPr>
                <w:noProof/>
                <w:sz w:val="26"/>
                <w:szCs w:val="26"/>
              </w:rPr>
              <w:t xml:space="preserve">V/v </w:t>
            </w:r>
            <w:r w:rsidRPr="00C8638B">
              <w:rPr>
                <w:noProof/>
                <w:sz w:val="26"/>
                <w:szCs w:val="26"/>
                <w:lang w:val="en-US"/>
              </w:rPr>
              <w:t xml:space="preserve">đề nghị công khai thông tin Báo cáo đề xuất cấp giấy </w:t>
            </w:r>
            <w:r w:rsidRPr="00E7493E">
              <w:rPr>
                <w:noProof/>
                <w:sz w:val="26"/>
                <w:szCs w:val="26"/>
                <w:lang w:val="en-US"/>
              </w:rPr>
              <w:t xml:space="preserve">phép môi trường </w:t>
            </w:r>
            <w:r w:rsidR="00E7493E" w:rsidRPr="00E7493E">
              <w:rPr>
                <w:bCs/>
                <w:noProof/>
                <w:sz w:val="26"/>
                <w:szCs w:val="26"/>
                <w:lang w:val="en-US"/>
              </w:rPr>
              <w:t>Dự án TTC Resort Premium – Ninh Thuận</w:t>
            </w:r>
            <w:r w:rsidRPr="00E7493E">
              <w:rPr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</w:tcPr>
          <w:p w:rsidR="008B15A1" w:rsidRPr="00C8638B" w:rsidRDefault="008B15A1" w:rsidP="00D37018">
            <w:pPr>
              <w:pStyle w:val="Heading2"/>
              <w:outlineLvl w:val="1"/>
              <w:rPr>
                <w:noProof/>
                <w:color w:val="auto"/>
                <w:sz w:val="26"/>
                <w:szCs w:val="26"/>
              </w:rPr>
            </w:pPr>
          </w:p>
        </w:tc>
      </w:tr>
    </w:tbl>
    <w:p w:rsidR="008B15A1" w:rsidRPr="008B15A1" w:rsidRDefault="008B15A1" w:rsidP="008B15A1">
      <w:pPr>
        <w:ind w:firstLine="539"/>
        <w:jc w:val="center"/>
        <w:rPr>
          <w:color w:val="FF0000"/>
          <w:sz w:val="28"/>
          <w:szCs w:val="28"/>
          <w:lang w:val="vi-VN"/>
        </w:rPr>
      </w:pPr>
    </w:p>
    <w:p w:rsidR="008B15A1" w:rsidRPr="006B2898" w:rsidRDefault="008B15A1" w:rsidP="008B15A1">
      <w:pPr>
        <w:ind w:left="720" w:firstLine="720"/>
        <w:jc w:val="center"/>
        <w:rPr>
          <w:sz w:val="28"/>
          <w:szCs w:val="28"/>
        </w:rPr>
      </w:pPr>
      <w:r w:rsidRPr="006B2898">
        <w:rPr>
          <w:sz w:val="28"/>
          <w:szCs w:val="28"/>
          <w:lang w:val="vi-VN"/>
        </w:rPr>
        <w:t xml:space="preserve">Kính gửi: </w:t>
      </w:r>
      <w:r w:rsidRPr="006B2898">
        <w:rPr>
          <w:sz w:val="28"/>
          <w:szCs w:val="28"/>
        </w:rPr>
        <w:t xml:space="preserve"> Trung tâm Văn hóa, Thể thao và Truyền thanh</w:t>
      </w:r>
    </w:p>
    <w:p w:rsidR="008B15A1" w:rsidRPr="006B2898" w:rsidRDefault="008B15A1" w:rsidP="008B15A1">
      <w:pPr>
        <w:ind w:left="720" w:firstLine="720"/>
        <w:jc w:val="center"/>
        <w:rPr>
          <w:sz w:val="28"/>
          <w:szCs w:val="28"/>
        </w:rPr>
      </w:pPr>
      <w:r w:rsidRPr="006B2898">
        <w:rPr>
          <w:sz w:val="28"/>
          <w:szCs w:val="28"/>
        </w:rPr>
        <w:t>thành phố Phan Rang-Tháp Chàm.</w:t>
      </w:r>
    </w:p>
    <w:p w:rsidR="008B15A1" w:rsidRPr="008B15A1" w:rsidRDefault="008B15A1" w:rsidP="008B15A1">
      <w:pPr>
        <w:spacing w:before="120" w:after="120"/>
        <w:ind w:firstLine="709"/>
        <w:jc w:val="both"/>
        <w:rPr>
          <w:color w:val="FF0000"/>
          <w:sz w:val="28"/>
          <w:szCs w:val="28"/>
        </w:rPr>
      </w:pPr>
    </w:p>
    <w:p w:rsidR="008B15A1" w:rsidRPr="009E0082" w:rsidRDefault="008B15A1" w:rsidP="008B15A1">
      <w:pPr>
        <w:spacing w:before="120" w:after="120"/>
        <w:ind w:firstLine="709"/>
        <w:jc w:val="both"/>
        <w:rPr>
          <w:sz w:val="28"/>
          <w:szCs w:val="28"/>
        </w:rPr>
      </w:pPr>
      <w:r w:rsidRPr="009E0082">
        <w:rPr>
          <w:sz w:val="28"/>
          <w:szCs w:val="28"/>
        </w:rPr>
        <w:t>Ủy ban nhân dân thành phố Phan Rang – Tháp Chàm ban hành Giấy phép môi trường số 0</w:t>
      </w:r>
      <w:r w:rsidR="006B2898" w:rsidRPr="009E0082">
        <w:rPr>
          <w:sz w:val="28"/>
          <w:szCs w:val="28"/>
        </w:rPr>
        <w:t>2</w:t>
      </w:r>
      <w:r w:rsidRPr="009E0082">
        <w:rPr>
          <w:sz w:val="28"/>
          <w:szCs w:val="28"/>
        </w:rPr>
        <w:t xml:space="preserve">/GPMT-UBND ngày </w:t>
      </w:r>
      <w:r w:rsidR="006B2898" w:rsidRPr="009E0082">
        <w:rPr>
          <w:sz w:val="28"/>
          <w:szCs w:val="28"/>
        </w:rPr>
        <w:t>04/4/2025</w:t>
      </w:r>
      <w:r w:rsidRPr="009E0082">
        <w:rPr>
          <w:sz w:val="28"/>
          <w:szCs w:val="28"/>
        </w:rPr>
        <w:t xml:space="preserve"> đối với </w:t>
      </w:r>
      <w:r w:rsidR="00E7493E" w:rsidRPr="009E0082">
        <w:rPr>
          <w:sz w:val="28"/>
          <w:szCs w:val="28"/>
        </w:rPr>
        <w:t>Dự án TTC Resort Premium – Ninh Thuận</w:t>
      </w:r>
      <w:r w:rsidRPr="009E0082">
        <w:rPr>
          <w:sz w:val="28"/>
          <w:szCs w:val="28"/>
        </w:rPr>
        <w:t xml:space="preserve"> do </w:t>
      </w:r>
      <w:r w:rsidR="00E7493E" w:rsidRPr="009E0082">
        <w:rPr>
          <w:sz w:val="28"/>
          <w:szCs w:val="28"/>
        </w:rPr>
        <w:t>Công ty Cổ phần du lịch Đồng Thuận</w:t>
      </w:r>
      <w:r w:rsidRPr="009E0082">
        <w:rPr>
          <w:sz w:val="28"/>
          <w:szCs w:val="28"/>
        </w:rPr>
        <w:t xml:space="preserve"> làm chủ đầu tư. </w:t>
      </w:r>
    </w:p>
    <w:p w:rsidR="008B15A1" w:rsidRPr="009E0082" w:rsidRDefault="008B15A1" w:rsidP="008B15A1">
      <w:pPr>
        <w:spacing w:before="120" w:after="120"/>
        <w:ind w:firstLine="709"/>
        <w:jc w:val="both"/>
        <w:rPr>
          <w:sz w:val="28"/>
          <w:szCs w:val="28"/>
        </w:rPr>
      </w:pPr>
      <w:r w:rsidRPr="009E0082">
        <w:rPr>
          <w:sz w:val="28"/>
          <w:szCs w:val="28"/>
        </w:rPr>
        <w:t xml:space="preserve">Căn cứ điểm b khoản 2 Điều 43 Luật Bảo vệ môi trường năm 2020 quy định: </w:t>
      </w:r>
      <w:r w:rsidRPr="009E0082">
        <w:rPr>
          <w:i/>
          <w:sz w:val="28"/>
          <w:szCs w:val="28"/>
        </w:rPr>
        <w:t>“</w:t>
      </w:r>
      <w:r w:rsidRPr="009E0082">
        <w:rPr>
          <w:i/>
          <w:sz w:val="28"/>
          <w:szCs w:val="28"/>
          <w:lang w:val="vi-VN"/>
        </w:rPr>
        <w:t>Cơ quan có thẩm quyền cấp giấy phép môi trường có trách nhiệm tổ chức tiếp nhận và kiểm tra tính đầy đủ, hợp lệ của hồ sơ; công khai nội dung báo cáo đề xuất cấp giấy phép môi trường,</w:t>
      </w:r>
      <w:r w:rsidRPr="009E0082">
        <w:rPr>
          <w:i/>
          <w:sz w:val="28"/>
          <w:szCs w:val="28"/>
        </w:rPr>
        <w:t>…”</w:t>
      </w:r>
      <w:r w:rsidRPr="009E0082">
        <w:rPr>
          <w:sz w:val="28"/>
          <w:szCs w:val="28"/>
        </w:rPr>
        <w:t xml:space="preserve"> và điểm a khoản 4 Điều 29 Nghị định số 08/2022/NĐ-CP ngày 10/01/2022 của Chính phủ quy định: </w:t>
      </w:r>
      <w:r w:rsidRPr="009E0082">
        <w:rPr>
          <w:i/>
          <w:sz w:val="28"/>
          <w:szCs w:val="28"/>
        </w:rPr>
        <w:t>“…cơ quan cấp giấy phép môi trường thực hiện các nội dung sau: a) Công khai nội dung báo cáo đề xuất cấp giấy phép môi trường trên trang thông tin điện tử của cơ quan cấp phép…”</w:t>
      </w:r>
    </w:p>
    <w:p w:rsidR="008B15A1" w:rsidRPr="009E0082" w:rsidRDefault="008B15A1" w:rsidP="008B15A1">
      <w:pPr>
        <w:spacing w:before="120" w:after="120"/>
        <w:ind w:firstLine="709"/>
        <w:jc w:val="both"/>
        <w:rPr>
          <w:sz w:val="28"/>
          <w:szCs w:val="28"/>
        </w:rPr>
      </w:pPr>
      <w:r w:rsidRPr="009E0082">
        <w:rPr>
          <w:sz w:val="28"/>
          <w:szCs w:val="28"/>
        </w:rPr>
        <w:t xml:space="preserve">Phòng Nông nghiệp và Môi trường thành phố chuyển nội dung Báo cáo đề xuất cấp giấy phép môi trường đối với </w:t>
      </w:r>
      <w:r w:rsidR="009E0082" w:rsidRPr="009E0082">
        <w:rPr>
          <w:sz w:val="28"/>
          <w:szCs w:val="28"/>
        </w:rPr>
        <w:t>Dự án TTC Resort Premium – Ninh Thuận</w:t>
      </w:r>
      <w:r w:rsidR="009E0082" w:rsidRPr="009E0082">
        <w:rPr>
          <w:sz w:val="28"/>
          <w:szCs w:val="28"/>
        </w:rPr>
        <w:t xml:space="preserve"> </w:t>
      </w:r>
      <w:r w:rsidRPr="009E0082">
        <w:rPr>
          <w:sz w:val="28"/>
          <w:szCs w:val="28"/>
        </w:rPr>
        <w:t xml:space="preserve">đến Trung tâm Văn hóa, Thể thao và Truyền thanh thành phố để thực hiện công khai thông tin theo quy định </w:t>
      </w:r>
      <w:r w:rsidRPr="009E0082">
        <w:rPr>
          <w:i/>
          <w:sz w:val="28"/>
          <w:szCs w:val="28"/>
        </w:rPr>
        <w:t>(gửi kèm Giấy phép môi trường và Báo cáo đề xuất cấp giấy phép môi trường).</w:t>
      </w:r>
    </w:p>
    <w:p w:rsidR="008B15A1" w:rsidRPr="009E0082" w:rsidRDefault="008B15A1" w:rsidP="008B15A1">
      <w:pPr>
        <w:spacing w:before="120" w:after="240"/>
        <w:ind w:firstLine="709"/>
        <w:jc w:val="both"/>
        <w:rPr>
          <w:sz w:val="28"/>
          <w:szCs w:val="28"/>
        </w:rPr>
      </w:pPr>
      <w:r w:rsidRPr="009E0082">
        <w:rPr>
          <w:sz w:val="28"/>
          <w:szCs w:val="28"/>
        </w:rPr>
        <w:t>Đề nghị Trung tâm Văn hóa, Thể thao và Truyền thanh thành phố quan tâm, phối hợp thực hiện nhiệm vụ chung của thành phố./.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533"/>
      </w:tblGrid>
      <w:tr w:rsidR="009E0082" w:rsidRPr="009E0082" w:rsidTr="00D37018">
        <w:tc>
          <w:tcPr>
            <w:tcW w:w="4755" w:type="dxa"/>
          </w:tcPr>
          <w:p w:rsidR="008B15A1" w:rsidRPr="009E0082" w:rsidRDefault="008B15A1" w:rsidP="00D37018">
            <w:pPr>
              <w:spacing w:line="276" w:lineRule="auto"/>
              <w:jc w:val="both"/>
              <w:rPr>
                <w:b/>
                <w:bCs/>
                <w:i/>
                <w:iCs/>
                <w:lang w:val="vi-VN" w:eastAsia="vi-VN"/>
              </w:rPr>
            </w:pPr>
            <w:bookmarkStart w:id="0" w:name="_GoBack"/>
            <w:r w:rsidRPr="009E0082">
              <w:rPr>
                <w:b/>
                <w:bCs/>
                <w:i/>
                <w:iCs/>
                <w:lang w:val="vi-VN" w:eastAsia="vi-VN"/>
              </w:rPr>
              <w:t xml:space="preserve">Nơi nhận:       </w:t>
            </w:r>
          </w:p>
          <w:p w:rsidR="008B15A1" w:rsidRPr="009E0082" w:rsidRDefault="008B15A1" w:rsidP="00D37018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9E0082">
              <w:rPr>
                <w:sz w:val="22"/>
                <w:szCs w:val="22"/>
                <w:lang w:val="vi-VN" w:eastAsia="vi-VN"/>
              </w:rPr>
              <w:t>-</w:t>
            </w:r>
            <w:r w:rsidRPr="009E0082">
              <w:rPr>
                <w:b/>
                <w:bCs/>
                <w:sz w:val="22"/>
                <w:szCs w:val="22"/>
                <w:lang w:val="vi-VN" w:eastAsia="vi-VN"/>
              </w:rPr>
              <w:t xml:space="preserve"> </w:t>
            </w:r>
            <w:r w:rsidRPr="009E0082">
              <w:rPr>
                <w:sz w:val="22"/>
                <w:szCs w:val="22"/>
                <w:lang w:val="vi-VN" w:eastAsia="vi-VN"/>
              </w:rPr>
              <w:t>Như trên;</w:t>
            </w:r>
          </w:p>
          <w:p w:rsidR="008B15A1" w:rsidRPr="009E0082" w:rsidRDefault="008B15A1" w:rsidP="00D37018">
            <w:pPr>
              <w:jc w:val="both"/>
              <w:rPr>
                <w:sz w:val="22"/>
                <w:szCs w:val="22"/>
                <w:lang w:val="vi-VN"/>
              </w:rPr>
            </w:pPr>
            <w:r w:rsidRPr="009E0082">
              <w:rPr>
                <w:sz w:val="22"/>
                <w:szCs w:val="22"/>
                <w:lang w:val="vi-VN"/>
              </w:rPr>
              <w:t xml:space="preserve">- </w:t>
            </w:r>
            <w:r w:rsidRPr="009E0082">
              <w:rPr>
                <w:sz w:val="22"/>
                <w:szCs w:val="22"/>
              </w:rPr>
              <w:t>UBND TP (báo cáo</w:t>
            </w:r>
            <w:r w:rsidRPr="009E0082">
              <w:rPr>
                <w:sz w:val="22"/>
                <w:szCs w:val="22"/>
                <w:lang w:val="vi-VN"/>
              </w:rPr>
              <w:t>);</w:t>
            </w:r>
          </w:p>
          <w:p w:rsidR="008B15A1" w:rsidRPr="009E0082" w:rsidRDefault="008B15A1" w:rsidP="00D37018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9E0082">
              <w:rPr>
                <w:sz w:val="22"/>
                <w:szCs w:val="22"/>
                <w:lang w:val="vi-VN" w:eastAsia="vi-VN"/>
              </w:rPr>
              <w:t>- Lưu VT.</w:t>
            </w:r>
          </w:p>
          <w:p w:rsidR="008B15A1" w:rsidRPr="009E0082" w:rsidRDefault="008B15A1" w:rsidP="00D37018">
            <w:pPr>
              <w:rPr>
                <w:lang w:val="vi-VN" w:eastAsia="vi-VN"/>
              </w:rPr>
            </w:pPr>
          </w:p>
          <w:p w:rsidR="008B15A1" w:rsidRPr="009E0082" w:rsidRDefault="008B15A1" w:rsidP="00D37018">
            <w:pPr>
              <w:spacing w:before="120" w:after="120" w:line="244" w:lineRule="auto"/>
              <w:jc w:val="both"/>
              <w:rPr>
                <w:sz w:val="27"/>
                <w:szCs w:val="27"/>
                <w:lang w:eastAsia="vi-VN"/>
              </w:rPr>
            </w:pPr>
          </w:p>
        </w:tc>
        <w:tc>
          <w:tcPr>
            <w:tcW w:w="4533" w:type="dxa"/>
          </w:tcPr>
          <w:p w:rsidR="008B15A1" w:rsidRPr="009E0082" w:rsidRDefault="008B15A1" w:rsidP="00D37018">
            <w:pPr>
              <w:spacing w:line="276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 w:rsidRPr="009E0082">
              <w:rPr>
                <w:b/>
                <w:sz w:val="28"/>
                <w:szCs w:val="28"/>
                <w:lang w:val="vi-VN" w:eastAsia="vi-VN"/>
              </w:rPr>
              <w:t>TRƯỞNG PHÒNG</w:t>
            </w:r>
          </w:p>
          <w:p w:rsidR="008B15A1" w:rsidRPr="009E0082" w:rsidRDefault="008B15A1" w:rsidP="00D37018">
            <w:pPr>
              <w:spacing w:before="120" w:after="120" w:line="244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8B15A1" w:rsidRPr="009E0082" w:rsidRDefault="008B15A1" w:rsidP="00D37018">
            <w:pPr>
              <w:spacing w:before="120" w:after="120" w:line="244" w:lineRule="auto"/>
              <w:jc w:val="center"/>
              <w:rPr>
                <w:b/>
                <w:szCs w:val="28"/>
                <w:lang w:val="vi-VN" w:eastAsia="vi-VN"/>
              </w:rPr>
            </w:pPr>
          </w:p>
          <w:p w:rsidR="008B15A1" w:rsidRPr="009E0082" w:rsidRDefault="008B15A1" w:rsidP="00D37018">
            <w:pPr>
              <w:spacing w:before="120" w:after="120" w:line="244" w:lineRule="auto"/>
              <w:jc w:val="center"/>
              <w:rPr>
                <w:b/>
                <w:szCs w:val="28"/>
                <w:lang w:eastAsia="vi-VN"/>
              </w:rPr>
            </w:pPr>
          </w:p>
          <w:p w:rsidR="008B15A1" w:rsidRPr="009E0082" w:rsidRDefault="008B15A1" w:rsidP="00D37018">
            <w:pPr>
              <w:spacing w:before="120" w:after="120" w:line="244" w:lineRule="auto"/>
              <w:jc w:val="center"/>
              <w:rPr>
                <w:b/>
                <w:szCs w:val="28"/>
                <w:lang w:eastAsia="vi-VN"/>
              </w:rPr>
            </w:pPr>
          </w:p>
          <w:p w:rsidR="008B15A1" w:rsidRPr="009E0082" w:rsidRDefault="008B15A1" w:rsidP="00D37018">
            <w:pPr>
              <w:spacing w:before="120" w:after="120" w:line="244" w:lineRule="auto"/>
              <w:jc w:val="center"/>
              <w:rPr>
                <w:sz w:val="27"/>
                <w:szCs w:val="27"/>
                <w:lang w:eastAsia="vi-VN"/>
              </w:rPr>
            </w:pPr>
            <w:r w:rsidRPr="009E0082">
              <w:rPr>
                <w:b/>
                <w:sz w:val="28"/>
                <w:szCs w:val="28"/>
                <w:lang w:eastAsia="vi-VN"/>
              </w:rPr>
              <w:t>Nguyễn  Giang Trường</w:t>
            </w:r>
          </w:p>
        </w:tc>
      </w:tr>
      <w:bookmarkEnd w:id="0"/>
    </w:tbl>
    <w:p w:rsidR="00894CE3" w:rsidRPr="008B15A1" w:rsidRDefault="00894CE3" w:rsidP="008B15A1">
      <w:pPr>
        <w:rPr>
          <w:color w:val="FF0000"/>
        </w:rPr>
      </w:pPr>
    </w:p>
    <w:sectPr w:rsidR="00894CE3" w:rsidRPr="008B15A1" w:rsidSect="00635FCE">
      <w:headerReference w:type="default" r:id="rId7"/>
      <w:pgSz w:w="11907" w:h="16840" w:code="9"/>
      <w:pgMar w:top="1134" w:right="1134" w:bottom="99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53" w:rsidRDefault="00F75553">
      <w:r>
        <w:separator/>
      </w:r>
    </w:p>
  </w:endnote>
  <w:endnote w:type="continuationSeparator" w:id="0">
    <w:p w:rsidR="00F75553" w:rsidRDefault="00F7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53" w:rsidRDefault="00F75553">
      <w:r>
        <w:separator/>
      </w:r>
    </w:p>
  </w:footnote>
  <w:footnote w:type="continuationSeparator" w:id="0">
    <w:p w:rsidR="00F75553" w:rsidRDefault="00F7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3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50BD" w:rsidRDefault="006B28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0BD" w:rsidRDefault="00F75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A1"/>
    <w:rsid w:val="000629A5"/>
    <w:rsid w:val="00397554"/>
    <w:rsid w:val="006B2898"/>
    <w:rsid w:val="00894CE3"/>
    <w:rsid w:val="008B15A1"/>
    <w:rsid w:val="009E0082"/>
    <w:rsid w:val="00C8638B"/>
    <w:rsid w:val="00E7493E"/>
    <w:rsid w:val="00F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B15A1"/>
    <w:pPr>
      <w:keepNext/>
      <w:outlineLvl w:val="1"/>
    </w:pPr>
    <w:rPr>
      <w:b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15A1"/>
    <w:rPr>
      <w:rFonts w:eastAsia="Times New Roman" w:cs="Times New Roman"/>
      <w:b/>
      <w:iCs/>
      <w:color w:val="000000"/>
      <w:szCs w:val="28"/>
    </w:rPr>
  </w:style>
  <w:style w:type="table" w:styleId="TableGrid">
    <w:name w:val="Table Grid"/>
    <w:basedOn w:val="TableNormal"/>
    <w:rsid w:val="008B15A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5A1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7493E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B15A1"/>
    <w:pPr>
      <w:keepNext/>
      <w:outlineLvl w:val="1"/>
    </w:pPr>
    <w:rPr>
      <w:b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15A1"/>
    <w:rPr>
      <w:rFonts w:eastAsia="Times New Roman" w:cs="Times New Roman"/>
      <w:b/>
      <w:iCs/>
      <w:color w:val="000000"/>
      <w:szCs w:val="28"/>
    </w:rPr>
  </w:style>
  <w:style w:type="table" w:styleId="TableGrid">
    <w:name w:val="Table Grid"/>
    <w:basedOn w:val="TableNormal"/>
    <w:rsid w:val="008B15A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5A1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7493E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5957D56-5AA8-442E-945A-3D35DA7B4912}"/>
</file>

<file path=customXml/itemProps2.xml><?xml version="1.0" encoding="utf-8"?>
<ds:datastoreItem xmlns:ds="http://schemas.openxmlformats.org/officeDocument/2006/customXml" ds:itemID="{6101B618-CA80-4FF2-9643-CCFA60B94FCB}"/>
</file>

<file path=customXml/itemProps3.xml><?xml version="1.0" encoding="utf-8"?>
<ds:datastoreItem xmlns:ds="http://schemas.openxmlformats.org/officeDocument/2006/customXml" ds:itemID="{D1358651-62A9-4D39-9259-106EE4BD67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2025-04-25T01:13:00Z</dcterms:created>
  <dcterms:modified xsi:type="dcterms:W3CDTF">2025-04-25T02:01:00Z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