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9" w:type="dxa"/>
        <w:jc w:val="center"/>
        <w:tblLook w:val="01E0" w:firstRow="1" w:lastRow="1" w:firstColumn="1" w:lastColumn="1" w:noHBand="0" w:noVBand="0"/>
      </w:tblPr>
      <w:tblGrid>
        <w:gridCol w:w="3563"/>
        <w:gridCol w:w="5546"/>
      </w:tblGrid>
      <w:tr w:rsidR="003F2C28" w:rsidTr="009A2820">
        <w:trPr>
          <w:trHeight w:val="273"/>
          <w:jc w:val="center"/>
        </w:trPr>
        <w:tc>
          <w:tcPr>
            <w:tcW w:w="3563" w:type="dxa"/>
          </w:tcPr>
          <w:p w:rsidR="003F2C28" w:rsidRDefault="009A2820">
            <w:pPr>
              <w:pStyle w:val="Heading6"/>
              <w:spacing w:before="0" w:after="0" w:line="240" w:lineRule="auto"/>
              <w:jc w:val="center"/>
              <w:rPr>
                <w:spacing w:val="-18"/>
                <w:sz w:val="24"/>
                <w:szCs w:val="24"/>
              </w:rPr>
            </w:pPr>
            <w:r>
              <w:rPr>
                <w:spacing w:val="-18"/>
                <w:sz w:val="24"/>
                <w:szCs w:val="24"/>
              </w:rPr>
              <w:t>ỦY</w:t>
            </w:r>
            <w:r w:rsidR="008511F2">
              <w:rPr>
                <w:spacing w:val="-18"/>
                <w:sz w:val="24"/>
                <w:szCs w:val="24"/>
              </w:rPr>
              <w:t xml:space="preserve"> BAN NHÂN DÂN THÀNH PHỐ</w:t>
            </w:r>
          </w:p>
          <w:p w:rsidR="003F2C28" w:rsidRDefault="008511F2">
            <w:pPr>
              <w:pStyle w:val="Heading6"/>
              <w:spacing w:before="0" w:after="0" w:line="240" w:lineRule="auto"/>
              <w:jc w:val="center"/>
              <w:rPr>
                <w:spacing w:val="-18"/>
                <w:sz w:val="24"/>
                <w:szCs w:val="24"/>
              </w:rPr>
            </w:pPr>
            <w:r>
              <w:rPr>
                <w:noProof/>
                <w:sz w:val="26"/>
              </w:rPr>
              <mc:AlternateContent>
                <mc:Choice Requires="wps">
                  <w:drawing>
                    <wp:anchor distT="0" distB="0" distL="114300" distR="114300" simplePos="0" relativeHeight="251666944" behindDoc="0" locked="0" layoutInCell="1" allowOverlap="1" wp14:anchorId="76A89024" wp14:editId="3BAEA6E5">
                      <wp:simplePos x="0" y="0"/>
                      <wp:positionH relativeFrom="column">
                        <wp:posOffset>549300</wp:posOffset>
                      </wp:positionH>
                      <wp:positionV relativeFrom="paragraph">
                        <wp:posOffset>179298</wp:posOffset>
                      </wp:positionV>
                      <wp:extent cx="1200785" cy="0"/>
                      <wp:effectExtent l="9525" t="6985" r="8890" b="120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3CC0F" id="_x0000_t32" coordsize="21600,21600" o:spt="32" o:oned="t" path="m,l21600,21600e" filled="f">
                      <v:path arrowok="t" fillok="f" o:connecttype="none"/>
                      <o:lock v:ext="edit" shapetype="t"/>
                    </v:shapetype>
                    <v:shape id="Straight Arrow Connector 8" o:spid="_x0000_s1026" type="#_x0000_t32" style="position:absolute;margin-left:43.25pt;margin-top:14.1pt;width:94.5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PzJAIAAEo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"/>
                  </w:pict>
                </mc:Fallback>
              </mc:AlternateContent>
            </w:r>
            <w:r>
              <w:rPr>
                <w:spacing w:val="-18"/>
                <w:sz w:val="24"/>
                <w:szCs w:val="24"/>
              </w:rPr>
              <w:t>PHAN RANG - THÁP CHÀM</w:t>
            </w:r>
          </w:p>
        </w:tc>
        <w:tc>
          <w:tcPr>
            <w:tcW w:w="5546" w:type="dxa"/>
          </w:tcPr>
          <w:p w:rsidR="003F2C28" w:rsidRDefault="008511F2">
            <w:pPr>
              <w:pStyle w:val="Heading6"/>
              <w:spacing w:before="0" w:after="0" w:line="240" w:lineRule="auto"/>
              <w:jc w:val="center"/>
              <w:rPr>
                <w:spacing w:val="-8"/>
                <w:sz w:val="26"/>
                <w:szCs w:val="24"/>
              </w:rPr>
            </w:pPr>
            <w:r>
              <w:rPr>
                <w:spacing w:val="-8"/>
                <w:sz w:val="24"/>
                <w:szCs w:val="24"/>
              </w:rPr>
              <w:t>CỘNG HÒA XÃ HỘI CHỦ NGHĨA VIỆT NAM</w:t>
            </w:r>
            <w:r>
              <w:rPr>
                <w:spacing w:val="-8"/>
                <w:sz w:val="26"/>
                <w:szCs w:val="24"/>
              </w:rPr>
              <w:t xml:space="preserve"> </w:t>
            </w:r>
          </w:p>
          <w:p w:rsidR="003F2C28" w:rsidRDefault="008511F2">
            <w:pPr>
              <w:pStyle w:val="Heading6"/>
              <w:spacing w:before="0" w:after="0" w:line="240" w:lineRule="auto"/>
              <w:jc w:val="center"/>
              <w:rPr>
                <w:b w:val="0"/>
                <w:spacing w:val="-8"/>
                <w:sz w:val="26"/>
                <w:szCs w:val="24"/>
              </w:rPr>
            </w:pPr>
            <w:r>
              <w:rPr>
                <w:spacing w:val="-8"/>
                <w:sz w:val="26"/>
                <w:szCs w:val="24"/>
              </w:rPr>
              <w:t>Độc lập - Tự do - Hạnh phúc</w:t>
            </w:r>
          </w:p>
        </w:tc>
      </w:tr>
      <w:tr w:rsidR="003F2C28" w:rsidTr="009A2820">
        <w:trPr>
          <w:trHeight w:val="273"/>
          <w:jc w:val="center"/>
        </w:trPr>
        <w:tc>
          <w:tcPr>
            <w:tcW w:w="3563" w:type="dxa"/>
          </w:tcPr>
          <w:p w:rsidR="003F2C28" w:rsidRDefault="003F2C28">
            <w:pPr>
              <w:pStyle w:val="Heading6"/>
              <w:spacing w:before="0" w:after="0" w:line="240" w:lineRule="auto"/>
              <w:jc w:val="center"/>
              <w:rPr>
                <w:spacing w:val="-8"/>
                <w:sz w:val="26"/>
                <w:szCs w:val="26"/>
                <w:lang w:val="vi-VN"/>
              </w:rPr>
            </w:pPr>
          </w:p>
        </w:tc>
        <w:tc>
          <w:tcPr>
            <w:tcW w:w="5546" w:type="dxa"/>
          </w:tcPr>
          <w:p w:rsidR="003F2C28" w:rsidRDefault="009A2820">
            <w:pPr>
              <w:pStyle w:val="Heading6"/>
              <w:spacing w:before="0" w:after="0" w:line="240" w:lineRule="auto"/>
              <w:jc w:val="center"/>
              <w:rPr>
                <w:b w:val="0"/>
                <w:spacing w:val="-8"/>
                <w:sz w:val="24"/>
                <w:szCs w:val="24"/>
              </w:rPr>
            </w:pPr>
            <w:r>
              <w:rPr>
                <w:b w:val="0"/>
                <w:i/>
                <w:noProof/>
                <w:sz w:val="24"/>
                <w:szCs w:val="26"/>
              </w:rPr>
              <mc:AlternateContent>
                <mc:Choice Requires="wps">
                  <w:drawing>
                    <wp:anchor distT="0" distB="0" distL="114300" distR="114300" simplePos="0" relativeHeight="251667968" behindDoc="0" locked="0" layoutInCell="1" allowOverlap="1" wp14:anchorId="73BE728D" wp14:editId="6C3D8B0C">
                      <wp:simplePos x="0" y="0"/>
                      <wp:positionH relativeFrom="column">
                        <wp:posOffset>732155</wp:posOffset>
                      </wp:positionH>
                      <wp:positionV relativeFrom="paragraph">
                        <wp:posOffset>1905</wp:posOffset>
                      </wp:positionV>
                      <wp:extent cx="1856105" cy="0"/>
                      <wp:effectExtent l="0" t="0" r="1079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6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078E9" id="Straight Arrow Connector 9" o:spid="_x0000_s1026" type="#_x0000_t32" style="position:absolute;margin-left:57.65pt;margin-top:.15pt;width:146.1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sL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"/>
                  </w:pict>
                </mc:Fallback>
              </mc:AlternateContent>
            </w:r>
          </w:p>
        </w:tc>
      </w:tr>
      <w:tr w:rsidR="003F2C28" w:rsidTr="009A2820">
        <w:trPr>
          <w:trHeight w:val="80"/>
          <w:jc w:val="center"/>
        </w:trPr>
        <w:tc>
          <w:tcPr>
            <w:tcW w:w="3563" w:type="dxa"/>
          </w:tcPr>
          <w:p w:rsidR="003F2C28" w:rsidRDefault="008511F2">
            <w:pPr>
              <w:jc w:val="center"/>
            </w:pPr>
            <w:r>
              <w:t>Số:       /KH-UBND</w:t>
            </w:r>
          </w:p>
        </w:tc>
        <w:tc>
          <w:tcPr>
            <w:tcW w:w="5546" w:type="dxa"/>
          </w:tcPr>
          <w:p w:rsidR="003F2C28" w:rsidRDefault="008511F2">
            <w:pPr>
              <w:pStyle w:val="Heading6"/>
              <w:spacing w:before="0" w:after="0" w:line="240" w:lineRule="auto"/>
              <w:jc w:val="center"/>
              <w:rPr>
                <w:b w:val="0"/>
                <w:sz w:val="26"/>
                <w:szCs w:val="26"/>
              </w:rPr>
            </w:pPr>
            <w:r>
              <w:rPr>
                <w:b w:val="0"/>
                <w:i/>
                <w:sz w:val="24"/>
                <w:szCs w:val="26"/>
              </w:rPr>
              <w:t>Phan Rang-Tháp Chàm</w:t>
            </w:r>
            <w:r>
              <w:rPr>
                <w:b w:val="0"/>
                <w:i/>
                <w:sz w:val="24"/>
                <w:szCs w:val="26"/>
                <w:lang w:val="vi-VN"/>
              </w:rPr>
              <w:t>, ngày</w:t>
            </w:r>
            <w:r>
              <w:rPr>
                <w:b w:val="0"/>
                <w:i/>
                <w:sz w:val="24"/>
                <w:szCs w:val="26"/>
              </w:rPr>
              <w:t xml:space="preserve">    </w:t>
            </w:r>
            <w:r>
              <w:rPr>
                <w:b w:val="0"/>
                <w:i/>
                <w:sz w:val="24"/>
                <w:szCs w:val="26"/>
                <w:lang w:val="vi-VN"/>
              </w:rPr>
              <w:t xml:space="preserve"> tháng</w:t>
            </w:r>
            <w:r>
              <w:rPr>
                <w:b w:val="0"/>
                <w:i/>
                <w:sz w:val="24"/>
                <w:szCs w:val="26"/>
              </w:rPr>
              <w:t xml:space="preserve"> 01</w:t>
            </w:r>
            <w:r>
              <w:rPr>
                <w:b w:val="0"/>
                <w:i/>
                <w:sz w:val="24"/>
                <w:szCs w:val="26"/>
                <w:lang w:val="vi-VN"/>
              </w:rPr>
              <w:t xml:space="preserve"> năm 202</w:t>
            </w:r>
            <w:r>
              <w:rPr>
                <w:b w:val="0"/>
                <w:i/>
                <w:sz w:val="24"/>
                <w:szCs w:val="26"/>
              </w:rPr>
              <w:t>5</w:t>
            </w:r>
          </w:p>
        </w:tc>
      </w:tr>
    </w:tbl>
    <w:p w:rsidR="003F2C28" w:rsidRDefault="003F2C28">
      <w:pPr>
        <w:jc w:val="center"/>
        <w:rPr>
          <w:b/>
          <w:bCs/>
          <w:sz w:val="28"/>
        </w:rPr>
      </w:pPr>
    </w:p>
    <w:p w:rsidR="003F2C28" w:rsidRDefault="008511F2">
      <w:pPr>
        <w:jc w:val="center"/>
        <w:rPr>
          <w:b/>
          <w:bCs/>
          <w:sz w:val="28"/>
          <w:szCs w:val="28"/>
          <w:lang w:val="vi-VN"/>
        </w:rPr>
      </w:pPr>
      <w:r>
        <w:rPr>
          <w:b/>
          <w:bCs/>
          <w:sz w:val="28"/>
          <w:szCs w:val="28"/>
          <w:lang w:val="vi-VN"/>
        </w:rPr>
        <w:t>KẾ HOẠCH</w:t>
      </w:r>
    </w:p>
    <w:p w:rsidR="003F2C28" w:rsidRDefault="008511F2">
      <w:pPr>
        <w:jc w:val="center"/>
        <w:rPr>
          <w:b/>
          <w:bCs/>
          <w:sz w:val="28"/>
          <w:szCs w:val="28"/>
          <w:shd w:val="clear" w:color="auto" w:fill="FFFFFF"/>
        </w:rPr>
      </w:pPr>
      <w:r>
        <w:rPr>
          <w:b/>
          <w:bCs/>
          <w:sz w:val="28"/>
          <w:szCs w:val="28"/>
          <w:shd w:val="clear" w:color="auto" w:fill="FFFFFF"/>
        </w:rPr>
        <w:t xml:space="preserve">Phát động phong trào thi đua trang trí, tuyên truyền </w:t>
      </w:r>
    </w:p>
    <w:p w:rsidR="003F2C28" w:rsidRDefault="008511F2">
      <w:pPr>
        <w:jc w:val="center"/>
        <w:rPr>
          <w:b/>
          <w:bCs/>
          <w:sz w:val="28"/>
          <w:szCs w:val="28"/>
          <w:shd w:val="clear" w:color="auto" w:fill="FFFFFF"/>
        </w:rPr>
      </w:pPr>
      <w:r>
        <w:rPr>
          <w:b/>
          <w:bCs/>
          <w:sz w:val="28"/>
          <w:szCs w:val="28"/>
          <w:shd w:val="clear" w:color="auto" w:fill="FFFFFF"/>
        </w:rPr>
        <w:t xml:space="preserve">mừng </w:t>
      </w:r>
      <w:r w:rsidR="00A556E7">
        <w:rPr>
          <w:b/>
          <w:bCs/>
          <w:sz w:val="28"/>
          <w:szCs w:val="28"/>
          <w:shd w:val="clear" w:color="auto" w:fill="FFFFFF"/>
        </w:rPr>
        <w:t>Đảng -</w:t>
      </w:r>
      <w:r>
        <w:rPr>
          <w:b/>
          <w:bCs/>
          <w:sz w:val="28"/>
          <w:szCs w:val="28"/>
          <w:shd w:val="clear" w:color="auto" w:fill="FFFFFF"/>
        </w:rPr>
        <w:t xml:space="preserve"> mừng Xuân và đón Tết Nguyên đán Ất Tỵ 2025</w:t>
      </w:r>
    </w:p>
    <w:p w:rsidR="003F2C28" w:rsidRDefault="008511F2">
      <w:pPr>
        <w:jc w:val="center"/>
        <w:rPr>
          <w:bCs/>
          <w:sz w:val="28"/>
          <w:szCs w:val="28"/>
          <w:lang w:val="vi-VN"/>
        </w:rPr>
      </w:pPr>
      <w:r>
        <w:rPr>
          <w:noProof/>
          <w:sz w:val="28"/>
          <w:szCs w:val="28"/>
        </w:rPr>
        <mc:AlternateContent>
          <mc:Choice Requires="wps">
            <w:drawing>
              <wp:anchor distT="4294967295" distB="4294967295" distL="114300" distR="114300" simplePos="0" relativeHeight="251664896" behindDoc="0" locked="0" layoutInCell="1" allowOverlap="1">
                <wp:simplePos x="0" y="0"/>
                <wp:positionH relativeFrom="margin">
                  <wp:posOffset>2129790</wp:posOffset>
                </wp:positionH>
                <wp:positionV relativeFrom="paragraph">
                  <wp:posOffset>17780</wp:posOffset>
                </wp:positionV>
                <wp:extent cx="14382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93028" id="Straight Connector 1" o:spid="_x0000_s1026" style="position:absolute;z-index:251664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67.7pt,1.4pt" to="280.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9pq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">
                <w10:wrap anchorx="margin"/>
              </v:line>
            </w:pict>
          </mc:Fallback>
        </mc:AlternateContent>
      </w:r>
    </w:p>
    <w:p w:rsidR="003F2C28" w:rsidRDefault="003F2C28">
      <w:pPr>
        <w:pStyle w:val="NormalWeb"/>
        <w:shd w:val="clear" w:color="auto" w:fill="FFFFFF"/>
        <w:spacing w:before="0" w:beforeAutospacing="0" w:after="0" w:afterAutospacing="0"/>
        <w:ind w:firstLine="567"/>
        <w:jc w:val="both"/>
        <w:rPr>
          <w:bCs/>
          <w:sz w:val="28"/>
          <w:szCs w:val="28"/>
        </w:rPr>
      </w:pPr>
    </w:p>
    <w:p w:rsidR="003F2C28" w:rsidRPr="009A2820" w:rsidRDefault="008511F2">
      <w:pPr>
        <w:autoSpaceDE w:val="0"/>
        <w:autoSpaceDN w:val="0"/>
        <w:spacing w:before="120" w:after="120"/>
        <w:ind w:firstLine="709"/>
        <w:jc w:val="both"/>
        <w:rPr>
          <w:spacing w:val="-2"/>
          <w:sz w:val="28"/>
          <w:szCs w:val="28"/>
        </w:rPr>
      </w:pPr>
      <w:r w:rsidRPr="009A2820">
        <w:rPr>
          <w:spacing w:val="-2"/>
          <w:sz w:val="28"/>
          <w:szCs w:val="28"/>
        </w:rPr>
        <w:t xml:space="preserve">Thực hiện Kế hoạch số 353-KH/TU ngày 27/12/2024 của Ban Thường vụ Thành ủy về tổ chức các hoạt động tuyên truyền kỷ niệm 95 năm Ngày thành lập Đảng Cộng sản Việt Nam (03/02/1930 - 03/02/2025) và mừng Xuân Ất Tỵ 2025; </w:t>
      </w:r>
    </w:p>
    <w:p w:rsidR="003F2C28" w:rsidRDefault="008511F2">
      <w:pPr>
        <w:autoSpaceDE w:val="0"/>
        <w:autoSpaceDN w:val="0"/>
        <w:spacing w:before="120" w:after="120"/>
        <w:ind w:firstLine="709"/>
        <w:jc w:val="both"/>
        <w:rPr>
          <w:sz w:val="28"/>
          <w:szCs w:val="28"/>
        </w:rPr>
      </w:pPr>
      <w:r>
        <w:rPr>
          <w:sz w:val="28"/>
          <w:szCs w:val="28"/>
        </w:rPr>
        <w:t xml:space="preserve">Thực hiện Thông báo kết luận số 2605-TB/TU ngày 07/01/2025 của Thường trực Thành ủy về Kế hoạch tổ chức các hoạt động </w:t>
      </w:r>
      <w:r w:rsidR="009A2820">
        <w:rPr>
          <w:sz w:val="28"/>
          <w:szCs w:val="28"/>
        </w:rPr>
        <w:t>m</w:t>
      </w:r>
      <w:r>
        <w:rPr>
          <w:sz w:val="28"/>
          <w:szCs w:val="28"/>
        </w:rPr>
        <w:t xml:space="preserve">ừng Đảng - </w:t>
      </w:r>
      <w:r w:rsidR="009A2820">
        <w:rPr>
          <w:sz w:val="28"/>
          <w:szCs w:val="28"/>
        </w:rPr>
        <w:t>m</w:t>
      </w:r>
      <w:r>
        <w:rPr>
          <w:sz w:val="28"/>
          <w:szCs w:val="28"/>
        </w:rPr>
        <w:t>ừng Xuân và đón tết Nguyên đán Ất Tỵ năm 2025.</w:t>
      </w:r>
    </w:p>
    <w:p w:rsidR="003F2C28" w:rsidRDefault="008511F2">
      <w:pPr>
        <w:autoSpaceDE w:val="0"/>
        <w:autoSpaceDN w:val="0"/>
        <w:spacing w:before="120" w:after="120"/>
        <w:ind w:firstLine="709"/>
        <w:jc w:val="both"/>
        <w:rPr>
          <w:sz w:val="28"/>
          <w:szCs w:val="28"/>
        </w:rPr>
      </w:pPr>
      <w:r>
        <w:rPr>
          <w:sz w:val="28"/>
          <w:szCs w:val="28"/>
        </w:rPr>
        <w:t xml:space="preserve">Căn cứ Kế hoạch số 04/KH-UBND ngày 09/01/2025 của Ủy ban </w:t>
      </w:r>
      <w:r w:rsidR="009A2820">
        <w:rPr>
          <w:sz w:val="28"/>
          <w:szCs w:val="28"/>
        </w:rPr>
        <w:t>n</w:t>
      </w:r>
      <w:r>
        <w:rPr>
          <w:sz w:val="28"/>
          <w:szCs w:val="28"/>
        </w:rPr>
        <w:t xml:space="preserve">hân dân thành phố về tổ chức các hoạt động mừng Đảng - mừng Xuân và đón </w:t>
      </w:r>
      <w:r w:rsidR="009A2820">
        <w:rPr>
          <w:sz w:val="28"/>
          <w:szCs w:val="28"/>
        </w:rPr>
        <w:t>t</w:t>
      </w:r>
      <w:r>
        <w:rPr>
          <w:sz w:val="28"/>
          <w:szCs w:val="28"/>
        </w:rPr>
        <w:t>ết Nguyên đán Ất Tỵ năm 2025;</w:t>
      </w:r>
    </w:p>
    <w:p w:rsidR="003F2C28" w:rsidRDefault="008511F2">
      <w:pPr>
        <w:autoSpaceDE w:val="0"/>
        <w:autoSpaceDN w:val="0"/>
        <w:spacing w:before="120" w:after="120"/>
        <w:ind w:firstLine="709"/>
        <w:jc w:val="both"/>
        <w:rPr>
          <w:bCs/>
          <w:sz w:val="28"/>
          <w:szCs w:val="28"/>
        </w:rPr>
      </w:pPr>
      <w:r>
        <w:rPr>
          <w:bCs/>
          <w:sz w:val="28"/>
          <w:szCs w:val="28"/>
        </w:rPr>
        <w:t xml:space="preserve">Ủy ban nhân dân thành phố ban hành kế hoạch phát động phong trào thi đua trang trí, tuyên truyền mừng Đảng – mừng Xuân và đón </w:t>
      </w:r>
      <w:r w:rsidR="009A2820">
        <w:rPr>
          <w:bCs/>
          <w:sz w:val="28"/>
          <w:szCs w:val="28"/>
        </w:rPr>
        <w:t>t</w:t>
      </w:r>
      <w:r>
        <w:rPr>
          <w:bCs/>
          <w:sz w:val="28"/>
          <w:szCs w:val="28"/>
        </w:rPr>
        <w:t>ết Nguyên đán Ất Tỵ 2025, với các nội dung cụ thể như sau:</w:t>
      </w:r>
    </w:p>
    <w:p w:rsidR="003F2C28" w:rsidRDefault="008511F2">
      <w:pPr>
        <w:autoSpaceDE w:val="0"/>
        <w:autoSpaceDN w:val="0"/>
        <w:spacing w:before="120" w:after="120"/>
        <w:ind w:firstLine="709"/>
        <w:jc w:val="both"/>
        <w:rPr>
          <w:b/>
          <w:bCs/>
          <w:sz w:val="28"/>
          <w:szCs w:val="28"/>
        </w:rPr>
      </w:pPr>
      <w:r>
        <w:rPr>
          <w:b/>
          <w:bCs/>
          <w:sz w:val="28"/>
          <w:szCs w:val="28"/>
        </w:rPr>
        <w:t>I. MỤC ĐÍCH, YÊU CẦU</w:t>
      </w:r>
    </w:p>
    <w:p w:rsidR="003F2C28" w:rsidRDefault="008511F2">
      <w:pPr>
        <w:autoSpaceDE w:val="0"/>
        <w:autoSpaceDN w:val="0"/>
        <w:spacing w:before="120" w:after="120"/>
        <w:ind w:firstLine="709"/>
        <w:jc w:val="both"/>
        <w:rPr>
          <w:bCs/>
          <w:sz w:val="28"/>
          <w:szCs w:val="28"/>
        </w:rPr>
      </w:pPr>
      <w:r>
        <w:rPr>
          <w:b/>
          <w:bCs/>
          <w:sz w:val="28"/>
          <w:szCs w:val="28"/>
        </w:rPr>
        <w:t>1.</w:t>
      </w:r>
      <w:r>
        <w:rPr>
          <w:bCs/>
          <w:sz w:val="28"/>
          <w:szCs w:val="28"/>
        </w:rPr>
        <w:t xml:space="preserve"> Tạo không khí vui tươi, phấn khởi, đoàn kết trong toàn thể cán bộ, công chức, viên chức, người lao động và </w:t>
      </w:r>
      <w:r w:rsidR="009A2820">
        <w:rPr>
          <w:bCs/>
          <w:sz w:val="28"/>
          <w:szCs w:val="28"/>
        </w:rPr>
        <w:t>N</w:t>
      </w:r>
      <w:r>
        <w:rPr>
          <w:bCs/>
          <w:sz w:val="28"/>
          <w:szCs w:val="28"/>
        </w:rPr>
        <w:t xml:space="preserve">hân dân thành phố đón </w:t>
      </w:r>
      <w:r w:rsidR="009A2820">
        <w:rPr>
          <w:bCs/>
          <w:sz w:val="28"/>
          <w:szCs w:val="28"/>
        </w:rPr>
        <w:t>t</w:t>
      </w:r>
      <w:r>
        <w:rPr>
          <w:bCs/>
          <w:sz w:val="28"/>
          <w:szCs w:val="28"/>
        </w:rPr>
        <w:t>ết Nguyên đán Ất Tỵ năm 2025 thấm đậm nét đẹp văn hoá truyền thống của dân tộc;</w:t>
      </w:r>
      <w:r>
        <w:rPr>
          <w:sz w:val="28"/>
          <w:szCs w:val="28"/>
        </w:rPr>
        <w:t xml:space="preserve"> </w:t>
      </w:r>
      <w:r>
        <w:rPr>
          <w:bCs/>
          <w:sz w:val="28"/>
          <w:szCs w:val="28"/>
        </w:rPr>
        <w:t>đồng thời tuyên truyền về những thành tựu của đất nước, của địa phương.</w:t>
      </w:r>
    </w:p>
    <w:p w:rsidR="003F2C28" w:rsidRPr="009A2820" w:rsidRDefault="008511F2">
      <w:pPr>
        <w:autoSpaceDE w:val="0"/>
        <w:autoSpaceDN w:val="0"/>
        <w:spacing w:before="120" w:after="120"/>
        <w:ind w:firstLine="709"/>
        <w:jc w:val="both"/>
        <w:rPr>
          <w:bCs/>
          <w:spacing w:val="-4"/>
          <w:sz w:val="28"/>
          <w:szCs w:val="28"/>
        </w:rPr>
      </w:pPr>
      <w:r w:rsidRPr="009A2820">
        <w:rPr>
          <w:b/>
          <w:bCs/>
          <w:spacing w:val="-4"/>
          <w:sz w:val="28"/>
          <w:szCs w:val="28"/>
        </w:rPr>
        <w:t>2.</w:t>
      </w:r>
      <w:r w:rsidRPr="009A2820">
        <w:rPr>
          <w:bCs/>
          <w:spacing w:val="-4"/>
          <w:sz w:val="28"/>
          <w:szCs w:val="28"/>
        </w:rPr>
        <w:t xml:space="preserve"> Góp phần đẩy mạnh các phong trào thi đua yêu nước, tích cực học tập, lao động sản xuất, thực hiện thắng lợi mục tiêu, nhiệm vụ phát triển kinh tế - xã hội, giữ vững ổn định chính trị, trật tự, an toàn xã hội năm 2025, tạo khí thế và động lực mới trong triển khai nhiệm vụ công tác năm 2025 nhằm đạt mục tiêu đề ra.</w:t>
      </w:r>
    </w:p>
    <w:p w:rsidR="003F2C28" w:rsidRDefault="008511F2">
      <w:pPr>
        <w:autoSpaceDE w:val="0"/>
        <w:autoSpaceDN w:val="0"/>
        <w:spacing w:before="120" w:after="120"/>
        <w:ind w:firstLine="709"/>
        <w:jc w:val="both"/>
        <w:rPr>
          <w:bCs/>
          <w:sz w:val="28"/>
          <w:szCs w:val="28"/>
        </w:rPr>
      </w:pPr>
      <w:r>
        <w:rPr>
          <w:b/>
          <w:bCs/>
          <w:sz w:val="28"/>
          <w:szCs w:val="28"/>
        </w:rPr>
        <w:t>3.</w:t>
      </w:r>
      <w:r>
        <w:rPr>
          <w:bCs/>
          <w:sz w:val="28"/>
          <w:szCs w:val="28"/>
        </w:rPr>
        <w:t xml:space="preserve"> Công tác trang trí, tuyên truyền phải bảo đảm yêu cầu về chất lượng nội dung, giá trị nghệ thuật; thiết thực, an toàn, hiệu quả, tiết kiệm, có trọng tâm, trọng điểm. Tăng cường sự lãnh đạo của Đảng, điều hành của chính quyền các cấp trong quá trình thực hiện phong trào, thể hiện ý thức tự giác, trách nhiệm của mỗi tập thể, cá nhân.</w:t>
      </w:r>
    </w:p>
    <w:p w:rsidR="003F2C28" w:rsidRDefault="008511F2">
      <w:pPr>
        <w:autoSpaceDE w:val="0"/>
        <w:autoSpaceDN w:val="0"/>
        <w:spacing w:before="120" w:after="120"/>
        <w:ind w:firstLine="709"/>
        <w:jc w:val="both"/>
        <w:rPr>
          <w:b/>
          <w:bCs/>
          <w:sz w:val="28"/>
          <w:szCs w:val="28"/>
        </w:rPr>
      </w:pPr>
      <w:r>
        <w:rPr>
          <w:b/>
          <w:bCs/>
          <w:sz w:val="28"/>
          <w:szCs w:val="28"/>
        </w:rPr>
        <w:t>II. NỘI DUNG THI ĐUA</w:t>
      </w:r>
    </w:p>
    <w:p w:rsidR="003F2C28" w:rsidRDefault="008511F2">
      <w:pPr>
        <w:spacing w:before="120" w:after="120"/>
        <w:ind w:firstLine="709"/>
        <w:jc w:val="both"/>
        <w:rPr>
          <w:b/>
          <w:spacing w:val="-4"/>
          <w:sz w:val="28"/>
          <w:szCs w:val="28"/>
          <w:lang w:val="es-ES"/>
        </w:rPr>
      </w:pPr>
      <w:r>
        <w:rPr>
          <w:b/>
          <w:spacing w:val="-4"/>
          <w:sz w:val="28"/>
          <w:szCs w:val="28"/>
          <w:lang w:val="es-ES"/>
        </w:rPr>
        <w:t>1. Đối tượng thi đua</w:t>
      </w:r>
    </w:p>
    <w:p w:rsidR="003F2C28" w:rsidRDefault="008511F2">
      <w:pPr>
        <w:spacing w:before="120" w:after="120"/>
        <w:ind w:firstLine="709"/>
        <w:jc w:val="both"/>
        <w:rPr>
          <w:spacing w:val="-4"/>
          <w:sz w:val="28"/>
          <w:szCs w:val="28"/>
          <w:lang w:val="es-ES"/>
        </w:rPr>
      </w:pPr>
      <w:r>
        <w:rPr>
          <w:spacing w:val="-4"/>
          <w:sz w:val="28"/>
          <w:szCs w:val="28"/>
          <w:lang w:val="es-ES"/>
        </w:rPr>
        <w:t>- Tập thể Ủy ban nhân dân các phường, xã trên địa bàn thành phố Phan Rang – Tháp Chàm.</w:t>
      </w:r>
    </w:p>
    <w:p w:rsidR="003F2C28" w:rsidRDefault="008511F2">
      <w:pPr>
        <w:spacing w:before="120" w:after="120"/>
        <w:ind w:firstLine="709"/>
        <w:jc w:val="both"/>
        <w:rPr>
          <w:spacing w:val="-4"/>
          <w:sz w:val="28"/>
          <w:szCs w:val="28"/>
          <w:lang w:val="es-ES"/>
        </w:rPr>
      </w:pPr>
      <w:r w:rsidRPr="00A556E7">
        <w:rPr>
          <w:color w:val="FF0000"/>
          <w:spacing w:val="-4"/>
          <w:sz w:val="28"/>
          <w:szCs w:val="28"/>
          <w:lang w:val="es-ES"/>
        </w:rPr>
        <w:lastRenderedPageBreak/>
        <w:t xml:space="preserve">- Tập thể, cá nhân của các </w:t>
      </w:r>
      <w:r>
        <w:rPr>
          <w:spacing w:val="-4"/>
          <w:sz w:val="28"/>
          <w:szCs w:val="28"/>
          <w:lang w:val="es-ES"/>
        </w:rPr>
        <w:t>cơ quan, đơn vị, doanh nghiệp trên địa bàn thành phố Phan Rang – Tháp Chàm.</w:t>
      </w:r>
    </w:p>
    <w:p w:rsidR="003F2C28" w:rsidRDefault="008511F2">
      <w:pPr>
        <w:spacing w:before="120" w:after="120"/>
        <w:ind w:firstLine="709"/>
        <w:jc w:val="both"/>
        <w:rPr>
          <w:b/>
          <w:spacing w:val="-4"/>
          <w:sz w:val="28"/>
          <w:szCs w:val="28"/>
          <w:lang w:val="es-ES"/>
        </w:rPr>
      </w:pPr>
      <w:r>
        <w:rPr>
          <w:b/>
          <w:sz w:val="28"/>
          <w:szCs w:val="28"/>
        </w:rPr>
        <w:t>2. Nội dung thi đua</w:t>
      </w:r>
    </w:p>
    <w:p w:rsidR="003F2C28" w:rsidRDefault="008511F2">
      <w:pPr>
        <w:spacing w:before="120" w:after="120"/>
        <w:ind w:firstLine="709"/>
        <w:jc w:val="both"/>
        <w:rPr>
          <w:spacing w:val="-4"/>
          <w:sz w:val="28"/>
          <w:szCs w:val="28"/>
          <w:lang w:val="es-ES"/>
        </w:rPr>
      </w:pPr>
      <w:r>
        <w:rPr>
          <w:spacing w:val="-4"/>
          <w:sz w:val="28"/>
          <w:szCs w:val="28"/>
          <w:lang w:val="es-ES"/>
        </w:rPr>
        <w:t>- Thực hiện triển khai việc trang trí cây cảnh, đèn, panô, khẩu hiệu chào mừng trên trục đường 16 tháng 4 và các trục đường Thống Nhất, Ngô Gia Tự, Yên Ninh, đường 21 tháng 8, Lê Duẩn…, khu vực Công viên biển Bình Sơn tạo nên các điểm nhấn phong phú, đa dạng và trang trí, tạo cảnh quan sinh động trên các tuyến phố khác trên địa bàn.</w:t>
      </w:r>
    </w:p>
    <w:p w:rsidR="003F2C28" w:rsidRDefault="008511F2">
      <w:pPr>
        <w:spacing w:before="120" w:after="120"/>
        <w:ind w:firstLine="709"/>
        <w:jc w:val="both"/>
        <w:rPr>
          <w:spacing w:val="-4"/>
          <w:sz w:val="28"/>
          <w:szCs w:val="28"/>
          <w:lang w:val="es-ES"/>
        </w:rPr>
      </w:pPr>
      <w:r>
        <w:rPr>
          <w:spacing w:val="-4"/>
          <w:sz w:val="28"/>
          <w:szCs w:val="28"/>
          <w:lang w:val="es-ES"/>
        </w:rPr>
        <w:t xml:space="preserve">- Trang trí, tuyên truyền cổ động trực quan và treo cờ Đảng, cờ Tổ quốc... trên các tuyến đường chính, trụ sở cơ quan và các địa điểm công cộng thu hút </w:t>
      </w:r>
      <w:r w:rsidR="009A2820">
        <w:rPr>
          <w:spacing w:val="-4"/>
          <w:sz w:val="28"/>
          <w:szCs w:val="28"/>
          <w:lang w:val="es-ES"/>
        </w:rPr>
        <w:t>N</w:t>
      </w:r>
      <w:r>
        <w:rPr>
          <w:spacing w:val="-4"/>
          <w:sz w:val="28"/>
          <w:szCs w:val="28"/>
          <w:lang w:val="es-ES"/>
        </w:rPr>
        <w:t xml:space="preserve">hân dân. Xây dựng điểm check-in để </w:t>
      </w:r>
      <w:r w:rsidR="009A2820">
        <w:rPr>
          <w:spacing w:val="-4"/>
          <w:sz w:val="28"/>
          <w:szCs w:val="28"/>
          <w:lang w:val="es-ES"/>
        </w:rPr>
        <w:t>N</w:t>
      </w:r>
      <w:r>
        <w:rPr>
          <w:spacing w:val="-4"/>
          <w:sz w:val="28"/>
          <w:szCs w:val="28"/>
          <w:lang w:val="es-ES"/>
        </w:rPr>
        <w:t>hân dân thưởng thức, chụp ảnh… Nội dung tuyên truyền theo hướng dẫn của Ban Tuyên giáo</w:t>
      </w:r>
      <w:r w:rsidR="009A2820">
        <w:rPr>
          <w:spacing w:val="-4"/>
          <w:sz w:val="28"/>
          <w:szCs w:val="28"/>
          <w:lang w:val="es-ES"/>
        </w:rPr>
        <w:t xml:space="preserve"> </w:t>
      </w:r>
      <w:r>
        <w:rPr>
          <w:spacing w:val="-4"/>
          <w:sz w:val="28"/>
          <w:szCs w:val="28"/>
          <w:lang w:val="es-ES"/>
        </w:rPr>
        <w:t>Thành ủy.</w:t>
      </w:r>
    </w:p>
    <w:p w:rsidR="003F2C28" w:rsidRDefault="008511F2">
      <w:pPr>
        <w:spacing w:before="120" w:after="120"/>
        <w:ind w:firstLine="709"/>
        <w:jc w:val="both"/>
        <w:rPr>
          <w:spacing w:val="-4"/>
          <w:sz w:val="28"/>
          <w:szCs w:val="28"/>
          <w:lang w:val="es-ES"/>
        </w:rPr>
      </w:pPr>
      <w:r>
        <w:rPr>
          <w:spacing w:val="-4"/>
          <w:sz w:val="28"/>
          <w:szCs w:val="28"/>
          <w:lang w:val="es-ES"/>
        </w:rPr>
        <w:t>- Công tác vận động Nhân dân treo cờ Tổ quốc tại các địa phương.</w:t>
      </w:r>
    </w:p>
    <w:p w:rsidR="003F2C28" w:rsidRDefault="008511F2">
      <w:pPr>
        <w:spacing w:before="120" w:after="120"/>
        <w:ind w:firstLine="709"/>
        <w:jc w:val="both"/>
        <w:rPr>
          <w:spacing w:val="-4"/>
          <w:sz w:val="28"/>
          <w:szCs w:val="28"/>
          <w:lang w:val="es-ES"/>
        </w:rPr>
      </w:pPr>
      <w:r>
        <w:rPr>
          <w:spacing w:val="-4"/>
          <w:sz w:val="28"/>
          <w:szCs w:val="28"/>
          <w:lang w:val="es-ES"/>
        </w:rPr>
        <w:t xml:space="preserve">Thời gian thực hiện: Hoàn thành trước ngày </w:t>
      </w:r>
      <w:r>
        <w:rPr>
          <w:b/>
          <w:spacing w:val="-4"/>
          <w:sz w:val="28"/>
          <w:szCs w:val="28"/>
          <w:lang w:val="es-ES"/>
        </w:rPr>
        <w:t>20/01/2025</w:t>
      </w:r>
      <w:r>
        <w:rPr>
          <w:spacing w:val="-4"/>
          <w:sz w:val="28"/>
          <w:szCs w:val="28"/>
          <w:lang w:val="es-ES"/>
        </w:rPr>
        <w:t>.</w:t>
      </w:r>
    </w:p>
    <w:p w:rsidR="003F2C28" w:rsidRDefault="008511F2">
      <w:pPr>
        <w:spacing w:before="120" w:after="120"/>
        <w:ind w:firstLine="709"/>
        <w:jc w:val="both"/>
        <w:rPr>
          <w:b/>
          <w:spacing w:val="-4"/>
          <w:sz w:val="28"/>
          <w:szCs w:val="28"/>
          <w:lang w:val="es-ES"/>
        </w:rPr>
      </w:pPr>
      <w:r>
        <w:rPr>
          <w:b/>
          <w:spacing w:val="-4"/>
          <w:sz w:val="28"/>
          <w:szCs w:val="28"/>
          <w:lang w:val="es-ES"/>
        </w:rPr>
        <w:t>3. Thời gian tổ chức thi đua</w:t>
      </w:r>
    </w:p>
    <w:p w:rsidR="003F2C28" w:rsidRDefault="008511F2">
      <w:pPr>
        <w:spacing w:before="120" w:after="120"/>
        <w:ind w:firstLine="709"/>
        <w:jc w:val="both"/>
        <w:rPr>
          <w:spacing w:val="-4"/>
          <w:sz w:val="28"/>
          <w:szCs w:val="28"/>
          <w:lang w:val="es-ES"/>
        </w:rPr>
      </w:pPr>
      <w:r>
        <w:rPr>
          <w:spacing w:val="-4"/>
          <w:sz w:val="28"/>
          <w:szCs w:val="28"/>
          <w:lang w:val="es-ES"/>
        </w:rPr>
        <w:t>Kể từ ngày ban hành Kế hoạch này đến hết</w:t>
      </w:r>
      <w:r w:rsidRPr="00A556E7">
        <w:rPr>
          <w:spacing w:val="-4"/>
          <w:sz w:val="28"/>
          <w:szCs w:val="28"/>
          <w:lang w:val="es-ES"/>
        </w:rPr>
        <w:t xml:space="preserve"> ngày </w:t>
      </w:r>
      <w:r w:rsidRPr="00A556E7">
        <w:rPr>
          <w:b/>
          <w:spacing w:val="-4"/>
          <w:sz w:val="28"/>
          <w:szCs w:val="28"/>
          <w:lang w:val="es-ES"/>
        </w:rPr>
        <w:t>02/02/2025</w:t>
      </w:r>
      <w:r w:rsidRPr="00A556E7">
        <w:rPr>
          <w:spacing w:val="-4"/>
          <w:sz w:val="28"/>
          <w:szCs w:val="28"/>
          <w:lang w:val="es-ES"/>
        </w:rPr>
        <w:t>.</w:t>
      </w:r>
    </w:p>
    <w:p w:rsidR="003F2C28" w:rsidRDefault="008511F2">
      <w:pPr>
        <w:spacing w:before="120" w:after="120"/>
        <w:ind w:firstLine="709"/>
        <w:jc w:val="both"/>
        <w:rPr>
          <w:b/>
          <w:spacing w:val="-4"/>
          <w:sz w:val="28"/>
          <w:szCs w:val="28"/>
          <w:lang w:val="es-ES"/>
        </w:rPr>
      </w:pPr>
      <w:r>
        <w:rPr>
          <w:b/>
          <w:spacing w:val="-4"/>
          <w:sz w:val="28"/>
          <w:szCs w:val="28"/>
          <w:lang w:val="es-ES"/>
        </w:rPr>
        <w:t>III. CÔNG TÁC KHEN THƯỞNG</w:t>
      </w:r>
    </w:p>
    <w:p w:rsidR="003F2C28" w:rsidRDefault="008511F2">
      <w:pPr>
        <w:spacing w:before="120" w:after="120"/>
        <w:ind w:firstLine="709"/>
        <w:jc w:val="both"/>
        <w:rPr>
          <w:b/>
          <w:spacing w:val="-4"/>
          <w:sz w:val="28"/>
          <w:szCs w:val="28"/>
          <w:lang w:val="es-ES"/>
        </w:rPr>
      </w:pPr>
      <w:r>
        <w:rPr>
          <w:b/>
          <w:spacing w:val="-4"/>
          <w:sz w:val="28"/>
          <w:szCs w:val="28"/>
          <w:lang w:val="es-ES"/>
        </w:rPr>
        <w:t>1. Hình thức khen thưởng</w:t>
      </w:r>
    </w:p>
    <w:p w:rsidR="003F2C28" w:rsidRDefault="008511F2">
      <w:pPr>
        <w:spacing w:before="120" w:after="120"/>
        <w:ind w:firstLine="709"/>
        <w:jc w:val="both"/>
        <w:rPr>
          <w:spacing w:val="-4"/>
          <w:sz w:val="28"/>
          <w:szCs w:val="28"/>
          <w:lang w:val="es-ES"/>
        </w:rPr>
      </w:pPr>
      <w:r>
        <w:rPr>
          <w:spacing w:val="-4"/>
          <w:sz w:val="28"/>
          <w:szCs w:val="28"/>
          <w:lang w:val="es-ES"/>
        </w:rPr>
        <w:t>- Chủ tịch Ủy ban nhân dân thành phố thưởng cho các phường, xã có thành tích xuất sắc với số lượng cơ cấu như sau: 01 giải Nhất, 02 giải Nhì, 0</w:t>
      </w:r>
      <w:r>
        <w:rPr>
          <w:spacing w:val="-4"/>
          <w:sz w:val="28"/>
          <w:szCs w:val="28"/>
        </w:rPr>
        <w:t>3</w:t>
      </w:r>
      <w:r>
        <w:rPr>
          <w:spacing w:val="-4"/>
          <w:sz w:val="28"/>
          <w:szCs w:val="28"/>
          <w:lang w:val="es-ES"/>
        </w:rPr>
        <w:t xml:space="preserve"> giải Ba và 07 giải Khuyến khích.</w:t>
      </w:r>
    </w:p>
    <w:p w:rsidR="003F2C28" w:rsidRDefault="008511F2">
      <w:pPr>
        <w:spacing w:before="120" w:after="120"/>
        <w:ind w:firstLine="709"/>
        <w:jc w:val="both"/>
        <w:rPr>
          <w:spacing w:val="-4"/>
          <w:sz w:val="28"/>
          <w:szCs w:val="28"/>
          <w:lang w:val="es-ES"/>
        </w:rPr>
      </w:pPr>
      <w:r>
        <w:rPr>
          <w:spacing w:val="-4"/>
          <w:sz w:val="28"/>
          <w:szCs w:val="28"/>
          <w:lang w:val="es-ES"/>
        </w:rPr>
        <w:t>- Tặng giấy khen của Chủ tịch Ủy ban nhân dân thành phố đối với các tập thể</w:t>
      </w:r>
      <w:r w:rsidR="00A556E7">
        <w:rPr>
          <w:spacing w:val="-4"/>
          <w:sz w:val="28"/>
          <w:szCs w:val="28"/>
          <w:lang w:val="es-ES"/>
        </w:rPr>
        <w:t>, cá nhân</w:t>
      </w:r>
      <w:r>
        <w:rPr>
          <w:spacing w:val="-4"/>
          <w:sz w:val="28"/>
          <w:szCs w:val="28"/>
          <w:lang w:val="es-ES"/>
        </w:rPr>
        <w:t xml:space="preserve"> có thành tích xuất sắc trong công tác trang trí, tuyên truyền </w:t>
      </w:r>
      <w:r>
        <w:rPr>
          <w:sz w:val="28"/>
          <w:szCs w:val="28"/>
        </w:rPr>
        <w:t xml:space="preserve">nhân dịp </w:t>
      </w:r>
      <w:r w:rsidR="009A2820">
        <w:rPr>
          <w:sz w:val="28"/>
          <w:szCs w:val="28"/>
        </w:rPr>
        <w:t>t</w:t>
      </w:r>
      <w:r>
        <w:rPr>
          <w:sz w:val="28"/>
          <w:szCs w:val="28"/>
        </w:rPr>
        <w:t xml:space="preserve">ết Nguyên đán </w:t>
      </w:r>
      <w:r>
        <w:rPr>
          <w:spacing w:val="-4"/>
          <w:kern w:val="28"/>
          <w:sz w:val="28"/>
          <w:szCs w:val="28"/>
          <w:lang w:val="es-ES"/>
        </w:rPr>
        <w:t xml:space="preserve">Ất Tỵ </w:t>
      </w:r>
      <w:r w:rsidR="00A556E7">
        <w:rPr>
          <w:spacing w:val="-4"/>
          <w:kern w:val="28"/>
          <w:sz w:val="28"/>
          <w:szCs w:val="28"/>
          <w:lang w:val="es-ES"/>
        </w:rPr>
        <w:t>năm 2025</w:t>
      </w:r>
      <w:r>
        <w:rPr>
          <w:spacing w:val="-4"/>
          <w:kern w:val="28"/>
          <w:sz w:val="28"/>
          <w:szCs w:val="28"/>
          <w:lang w:val="es-ES"/>
        </w:rPr>
        <w:t>.</w:t>
      </w:r>
    </w:p>
    <w:p w:rsidR="003F2C28" w:rsidRDefault="008511F2">
      <w:pPr>
        <w:spacing w:before="120" w:after="120"/>
        <w:ind w:firstLine="709"/>
        <w:jc w:val="both"/>
        <w:rPr>
          <w:b/>
          <w:sz w:val="28"/>
          <w:szCs w:val="28"/>
        </w:rPr>
      </w:pPr>
      <w:r>
        <w:rPr>
          <w:b/>
          <w:spacing w:val="-4"/>
          <w:sz w:val="28"/>
          <w:szCs w:val="28"/>
          <w:lang w:val="es-ES"/>
        </w:rPr>
        <w:t>2</w:t>
      </w:r>
      <w:r>
        <w:rPr>
          <w:b/>
          <w:sz w:val="28"/>
          <w:szCs w:val="28"/>
        </w:rPr>
        <w:t>. Hồ sơ đề nghị khen thưởng</w:t>
      </w:r>
    </w:p>
    <w:p w:rsidR="003F2C28" w:rsidRDefault="008511F2">
      <w:pPr>
        <w:spacing w:before="120" w:after="120"/>
        <w:ind w:firstLine="709"/>
        <w:jc w:val="both"/>
        <w:rPr>
          <w:sz w:val="28"/>
          <w:szCs w:val="28"/>
        </w:rPr>
      </w:pPr>
      <w:r>
        <w:rPr>
          <w:sz w:val="28"/>
          <w:szCs w:val="28"/>
        </w:rPr>
        <w:t>- Văn bản đề nghị khen thưởng của cơ quan, đơn vị, địa phương.</w:t>
      </w:r>
    </w:p>
    <w:p w:rsidR="003F2C28" w:rsidRPr="009A2820" w:rsidRDefault="008511F2">
      <w:pPr>
        <w:spacing w:before="120" w:after="120"/>
        <w:ind w:firstLine="709"/>
        <w:jc w:val="both"/>
        <w:rPr>
          <w:spacing w:val="-2"/>
          <w:sz w:val="28"/>
          <w:szCs w:val="28"/>
        </w:rPr>
      </w:pPr>
      <w:r w:rsidRPr="009A2820">
        <w:rPr>
          <w:spacing w:val="-2"/>
          <w:sz w:val="28"/>
          <w:szCs w:val="28"/>
        </w:rPr>
        <w:t xml:space="preserve">- Biên bản họp xét Thi đua </w:t>
      </w:r>
      <w:r w:rsidR="009A2820" w:rsidRPr="009A2820">
        <w:rPr>
          <w:spacing w:val="-2"/>
          <w:sz w:val="28"/>
          <w:szCs w:val="28"/>
        </w:rPr>
        <w:t>-</w:t>
      </w:r>
      <w:r w:rsidRPr="009A2820">
        <w:rPr>
          <w:spacing w:val="-2"/>
          <w:sz w:val="28"/>
          <w:szCs w:val="28"/>
        </w:rPr>
        <w:t xml:space="preserve"> Khen thưởng của cơ quan, đơn vị, địa phương.</w:t>
      </w:r>
    </w:p>
    <w:p w:rsidR="003F2C28" w:rsidRPr="009A2820" w:rsidRDefault="008511F2">
      <w:pPr>
        <w:spacing w:before="120" w:after="120"/>
        <w:ind w:firstLine="709"/>
        <w:jc w:val="both"/>
        <w:rPr>
          <w:b/>
          <w:spacing w:val="-2"/>
          <w:sz w:val="28"/>
          <w:szCs w:val="28"/>
        </w:rPr>
      </w:pPr>
      <w:r w:rsidRPr="009A2820">
        <w:rPr>
          <w:spacing w:val="-2"/>
          <w:sz w:val="28"/>
          <w:szCs w:val="28"/>
        </w:rPr>
        <w:t>- Báo cáo thành tích của cơ quan, đơn vị, địa phương đề nghị khen thưởng.</w:t>
      </w:r>
    </w:p>
    <w:p w:rsidR="003F2C28" w:rsidRDefault="008511F2">
      <w:pPr>
        <w:spacing w:before="120" w:after="120"/>
        <w:ind w:firstLine="709"/>
        <w:jc w:val="both"/>
        <w:rPr>
          <w:b/>
          <w:sz w:val="28"/>
          <w:szCs w:val="28"/>
        </w:rPr>
      </w:pPr>
      <w:r>
        <w:rPr>
          <w:b/>
          <w:sz w:val="28"/>
          <w:szCs w:val="28"/>
        </w:rPr>
        <w:t>3. Thời gian đề nghị xét khen thưởng</w:t>
      </w:r>
    </w:p>
    <w:p w:rsidR="003F2C28" w:rsidRPr="00A556E7" w:rsidRDefault="008511F2">
      <w:pPr>
        <w:spacing w:before="120" w:after="120"/>
        <w:ind w:firstLine="709"/>
        <w:jc w:val="both"/>
        <w:rPr>
          <w:b/>
          <w:sz w:val="28"/>
          <w:szCs w:val="28"/>
        </w:rPr>
      </w:pPr>
      <w:r w:rsidRPr="00A556E7">
        <w:rPr>
          <w:sz w:val="28"/>
          <w:szCs w:val="28"/>
        </w:rPr>
        <w:t xml:space="preserve">- Hồ sơ đề nghị xét khen thưởng của các cơ quan, đơn vị, địa phương gửi về </w:t>
      </w:r>
      <w:r w:rsidR="009A2820" w:rsidRPr="00A556E7">
        <w:rPr>
          <w:sz w:val="28"/>
          <w:szCs w:val="28"/>
        </w:rPr>
        <w:t>P</w:t>
      </w:r>
      <w:r w:rsidRPr="00A556E7">
        <w:rPr>
          <w:sz w:val="28"/>
          <w:szCs w:val="28"/>
        </w:rPr>
        <w:t xml:space="preserve">hòng Văn hóa và Thông tin </w:t>
      </w:r>
      <w:r w:rsidR="009A2820" w:rsidRPr="00A556E7">
        <w:rPr>
          <w:sz w:val="28"/>
          <w:szCs w:val="28"/>
        </w:rPr>
        <w:t xml:space="preserve">thành phố </w:t>
      </w:r>
      <w:r w:rsidRPr="00A556E7">
        <w:rPr>
          <w:sz w:val="28"/>
          <w:szCs w:val="28"/>
        </w:rPr>
        <w:t xml:space="preserve">chậm nhất </w:t>
      </w:r>
      <w:r w:rsidRPr="00A556E7">
        <w:rPr>
          <w:b/>
          <w:sz w:val="28"/>
          <w:szCs w:val="28"/>
        </w:rPr>
        <w:t>ngày 22/01/2025.</w:t>
      </w:r>
    </w:p>
    <w:p w:rsidR="003F2C28" w:rsidRPr="00A556E7" w:rsidRDefault="008511F2">
      <w:pPr>
        <w:spacing w:before="120" w:after="120"/>
        <w:ind w:firstLine="709"/>
        <w:jc w:val="both"/>
        <w:rPr>
          <w:sz w:val="28"/>
          <w:szCs w:val="28"/>
        </w:rPr>
      </w:pPr>
      <w:r w:rsidRPr="00A556E7">
        <w:rPr>
          <w:sz w:val="28"/>
          <w:szCs w:val="28"/>
        </w:rPr>
        <w:t xml:space="preserve">- Phòng Văn hóa và Thông tin </w:t>
      </w:r>
      <w:r w:rsidR="009A2820" w:rsidRPr="00A556E7">
        <w:rPr>
          <w:sz w:val="28"/>
          <w:szCs w:val="28"/>
        </w:rPr>
        <w:t xml:space="preserve">thành phố </w:t>
      </w:r>
      <w:r w:rsidRPr="00A556E7">
        <w:rPr>
          <w:sz w:val="28"/>
          <w:szCs w:val="28"/>
        </w:rPr>
        <w:t xml:space="preserve">có trách nhiệm phối hợp </w:t>
      </w:r>
      <w:r w:rsidR="009A2820" w:rsidRPr="00A556E7">
        <w:rPr>
          <w:sz w:val="28"/>
          <w:szCs w:val="28"/>
        </w:rPr>
        <w:t>P</w:t>
      </w:r>
      <w:r w:rsidRPr="00A556E7">
        <w:rPr>
          <w:sz w:val="28"/>
          <w:szCs w:val="28"/>
        </w:rPr>
        <w:t xml:space="preserve">hòng Nội vụ </w:t>
      </w:r>
      <w:r w:rsidR="009A2820" w:rsidRPr="00A556E7">
        <w:rPr>
          <w:sz w:val="28"/>
          <w:szCs w:val="28"/>
        </w:rPr>
        <w:t xml:space="preserve">thành phố </w:t>
      </w:r>
      <w:r w:rsidRPr="00A556E7">
        <w:rPr>
          <w:sz w:val="28"/>
          <w:szCs w:val="28"/>
        </w:rPr>
        <w:t xml:space="preserve">trong công tác thẩm định, trình Ủy ban nhân dân thành phố xem xét trước ngày </w:t>
      </w:r>
      <w:r w:rsidRPr="00A556E7">
        <w:rPr>
          <w:b/>
          <w:sz w:val="28"/>
          <w:szCs w:val="28"/>
        </w:rPr>
        <w:t>25/01/2025</w:t>
      </w:r>
      <w:r w:rsidRPr="00A556E7">
        <w:rPr>
          <w:sz w:val="28"/>
          <w:szCs w:val="28"/>
        </w:rPr>
        <w:t>.</w:t>
      </w:r>
    </w:p>
    <w:p w:rsidR="003F2C28" w:rsidRDefault="008511F2" w:rsidP="009A2820">
      <w:pPr>
        <w:widowControl w:val="0"/>
        <w:spacing w:before="120" w:after="120"/>
        <w:ind w:firstLine="709"/>
        <w:jc w:val="both"/>
        <w:rPr>
          <w:b/>
          <w:sz w:val="28"/>
          <w:szCs w:val="28"/>
        </w:rPr>
      </w:pPr>
      <w:r>
        <w:rPr>
          <w:b/>
          <w:sz w:val="28"/>
          <w:szCs w:val="28"/>
        </w:rPr>
        <w:t>IV. MỨC CHI VÀ NGUỒN KINH PHÍ KHEN THƯỞNG</w:t>
      </w:r>
    </w:p>
    <w:p w:rsidR="003F2C28" w:rsidRDefault="008511F2" w:rsidP="009A2820">
      <w:pPr>
        <w:widowControl w:val="0"/>
        <w:spacing w:before="120" w:after="120"/>
        <w:ind w:firstLine="709"/>
        <w:jc w:val="both"/>
        <w:rPr>
          <w:b/>
          <w:sz w:val="28"/>
          <w:szCs w:val="28"/>
        </w:rPr>
      </w:pPr>
      <w:r>
        <w:rPr>
          <w:b/>
          <w:sz w:val="28"/>
          <w:szCs w:val="28"/>
        </w:rPr>
        <w:t>1. Mức khen thưởng</w:t>
      </w:r>
    </w:p>
    <w:p w:rsidR="003F2C28" w:rsidRDefault="008511F2" w:rsidP="009A2820">
      <w:pPr>
        <w:widowControl w:val="0"/>
        <w:spacing w:before="120" w:after="120"/>
        <w:ind w:firstLine="709"/>
        <w:jc w:val="both"/>
        <w:rPr>
          <w:sz w:val="28"/>
          <w:szCs w:val="28"/>
        </w:rPr>
      </w:pPr>
      <w:r>
        <w:rPr>
          <w:sz w:val="28"/>
          <w:szCs w:val="28"/>
        </w:rPr>
        <w:t xml:space="preserve">- Nghị định số </w:t>
      </w:r>
      <w:r w:rsidR="009A2820">
        <w:rPr>
          <w:sz w:val="28"/>
          <w:szCs w:val="28"/>
        </w:rPr>
        <w:t>98/2023</w:t>
      </w:r>
      <w:r>
        <w:rPr>
          <w:sz w:val="28"/>
          <w:szCs w:val="28"/>
        </w:rPr>
        <w:t xml:space="preserve">/NĐ-CP ngày </w:t>
      </w:r>
      <w:r w:rsidR="009A2820">
        <w:rPr>
          <w:sz w:val="28"/>
          <w:szCs w:val="28"/>
        </w:rPr>
        <w:t>31/12/2023</w:t>
      </w:r>
      <w:r>
        <w:rPr>
          <w:sz w:val="28"/>
          <w:szCs w:val="28"/>
        </w:rPr>
        <w:t xml:space="preserve"> của Chính phủ </w:t>
      </w:r>
      <w:r w:rsidR="009A2820">
        <w:rPr>
          <w:sz w:val="28"/>
          <w:szCs w:val="28"/>
        </w:rPr>
        <w:t>q</w:t>
      </w:r>
      <w:r>
        <w:rPr>
          <w:sz w:val="28"/>
          <w:szCs w:val="28"/>
        </w:rPr>
        <w:t xml:space="preserve">uy định </w:t>
      </w:r>
      <w:r>
        <w:rPr>
          <w:sz w:val="28"/>
          <w:szCs w:val="28"/>
        </w:rPr>
        <w:lastRenderedPageBreak/>
        <w:t>chi tiết thi hành một số điều của Luật Thi đua, Khen thưởng.</w:t>
      </w:r>
    </w:p>
    <w:p w:rsidR="009A2820" w:rsidRDefault="009A2820" w:rsidP="009A2820">
      <w:pPr>
        <w:widowControl w:val="0"/>
        <w:spacing w:before="120" w:after="120"/>
        <w:ind w:firstLine="709"/>
        <w:jc w:val="both"/>
        <w:rPr>
          <w:sz w:val="28"/>
          <w:szCs w:val="28"/>
        </w:rPr>
      </w:pPr>
      <w:r>
        <w:rPr>
          <w:sz w:val="28"/>
          <w:szCs w:val="28"/>
        </w:rPr>
        <w:t>- Quyết định số 23/2024/QĐ-UBND ngày 04/4/2024 của Ủy ban nhân dân tỉnh Ninh Thuận về việc ban hành Quy định về công tác thi đua, khen thưởng trên địa bàn tỉnh;</w:t>
      </w:r>
    </w:p>
    <w:p w:rsidR="003F2C28" w:rsidRDefault="008511F2" w:rsidP="009A2820">
      <w:pPr>
        <w:widowControl w:val="0"/>
        <w:spacing w:before="120" w:after="120"/>
        <w:ind w:firstLine="709"/>
        <w:jc w:val="both"/>
        <w:rPr>
          <w:color w:val="000000"/>
          <w:sz w:val="28"/>
          <w:szCs w:val="28"/>
        </w:rPr>
      </w:pPr>
      <w:r>
        <w:rPr>
          <w:sz w:val="28"/>
          <w:szCs w:val="28"/>
        </w:rPr>
        <w:t xml:space="preserve">- Quyết định số </w:t>
      </w:r>
      <w:r w:rsidR="009A2820">
        <w:rPr>
          <w:sz w:val="28"/>
          <w:szCs w:val="28"/>
        </w:rPr>
        <w:t>693/QĐ-UBND ngày 24/4/2024</w:t>
      </w:r>
      <w:r>
        <w:rPr>
          <w:sz w:val="28"/>
          <w:szCs w:val="28"/>
        </w:rPr>
        <w:t xml:space="preserve"> của Ủy ban nhân dân thành phố Phan Rang - Tháp Chàm về </w:t>
      </w:r>
      <w:r w:rsidR="009A2820">
        <w:rPr>
          <w:sz w:val="28"/>
          <w:szCs w:val="28"/>
        </w:rPr>
        <w:t>b</w:t>
      </w:r>
      <w:r>
        <w:rPr>
          <w:sz w:val="28"/>
          <w:szCs w:val="28"/>
        </w:rPr>
        <w:t xml:space="preserve">an hành Quy </w:t>
      </w:r>
      <w:r w:rsidR="009A2820">
        <w:rPr>
          <w:sz w:val="28"/>
          <w:szCs w:val="28"/>
        </w:rPr>
        <w:t xml:space="preserve">định về công tác </w:t>
      </w:r>
      <w:r>
        <w:rPr>
          <w:sz w:val="28"/>
          <w:szCs w:val="28"/>
        </w:rPr>
        <w:t>thi đua, khen thưởng</w:t>
      </w:r>
      <w:r w:rsidR="009A2820">
        <w:rPr>
          <w:sz w:val="28"/>
          <w:szCs w:val="28"/>
        </w:rPr>
        <w:t xml:space="preserve"> trên địa bàn thành phố</w:t>
      </w:r>
      <w:r>
        <w:rPr>
          <w:sz w:val="28"/>
          <w:szCs w:val="28"/>
        </w:rPr>
        <w:t>.</w:t>
      </w:r>
    </w:p>
    <w:p w:rsidR="003F2C28" w:rsidRDefault="008511F2" w:rsidP="009A2820">
      <w:pPr>
        <w:widowControl w:val="0"/>
        <w:spacing w:before="120" w:after="120"/>
        <w:ind w:firstLine="709"/>
        <w:jc w:val="both"/>
        <w:rPr>
          <w:sz w:val="28"/>
          <w:szCs w:val="28"/>
        </w:rPr>
      </w:pPr>
      <w:r>
        <w:rPr>
          <w:b/>
          <w:sz w:val="28"/>
          <w:szCs w:val="28"/>
        </w:rPr>
        <w:t>2. Kinh phí:</w:t>
      </w:r>
      <w:r>
        <w:rPr>
          <w:sz w:val="28"/>
          <w:szCs w:val="28"/>
        </w:rPr>
        <w:t xml:space="preserve"> từ nguồn kinh ph</w:t>
      </w:r>
      <w:r w:rsidR="005220CF">
        <w:rPr>
          <w:sz w:val="28"/>
          <w:szCs w:val="28"/>
        </w:rPr>
        <w:t>í hằng năm và kinh phí thi đua -</w:t>
      </w:r>
      <w:r>
        <w:rPr>
          <w:sz w:val="28"/>
          <w:szCs w:val="28"/>
        </w:rPr>
        <w:t xml:space="preserve"> khen thưởng (</w:t>
      </w:r>
      <w:r w:rsidR="009A2820">
        <w:rPr>
          <w:sz w:val="28"/>
          <w:szCs w:val="28"/>
        </w:rPr>
        <w:t>P</w:t>
      </w:r>
      <w:r>
        <w:rPr>
          <w:sz w:val="28"/>
          <w:szCs w:val="28"/>
        </w:rPr>
        <w:t>hòng Nội vụ) của thành phố Phan Rang - Tháp Chàm</w:t>
      </w:r>
      <w:r>
        <w:rPr>
          <w:spacing w:val="-4"/>
          <w:kern w:val="28"/>
          <w:sz w:val="28"/>
          <w:szCs w:val="28"/>
          <w:lang w:val="es-ES"/>
        </w:rPr>
        <w:t>.</w:t>
      </w:r>
    </w:p>
    <w:p w:rsidR="003F2C28" w:rsidRDefault="008511F2" w:rsidP="009A2820">
      <w:pPr>
        <w:widowControl w:val="0"/>
        <w:autoSpaceDE w:val="0"/>
        <w:autoSpaceDN w:val="0"/>
        <w:spacing w:before="120" w:after="120"/>
        <w:ind w:firstLine="709"/>
        <w:jc w:val="both"/>
        <w:rPr>
          <w:b/>
          <w:bCs/>
          <w:sz w:val="28"/>
          <w:szCs w:val="28"/>
        </w:rPr>
      </w:pPr>
      <w:r>
        <w:rPr>
          <w:b/>
          <w:bCs/>
          <w:sz w:val="28"/>
          <w:szCs w:val="28"/>
        </w:rPr>
        <w:t>V. TỔ CHỨC THỰC HIỆN</w:t>
      </w:r>
    </w:p>
    <w:p w:rsidR="003F2C28" w:rsidRDefault="008511F2" w:rsidP="009A2820">
      <w:pPr>
        <w:widowControl w:val="0"/>
        <w:autoSpaceDE w:val="0"/>
        <w:autoSpaceDN w:val="0"/>
        <w:spacing w:before="120" w:after="120"/>
        <w:ind w:firstLine="709"/>
        <w:jc w:val="both"/>
        <w:rPr>
          <w:b/>
          <w:bCs/>
          <w:sz w:val="28"/>
          <w:szCs w:val="28"/>
        </w:rPr>
      </w:pPr>
      <w:r>
        <w:rPr>
          <w:b/>
          <w:bCs/>
          <w:sz w:val="28"/>
          <w:szCs w:val="28"/>
        </w:rPr>
        <w:t>1. Phòng Văn hóa và Thông tin</w:t>
      </w:r>
      <w:r w:rsidR="009A2820">
        <w:rPr>
          <w:b/>
          <w:bCs/>
          <w:sz w:val="28"/>
          <w:szCs w:val="28"/>
        </w:rPr>
        <w:t xml:space="preserve"> thành phố</w:t>
      </w:r>
    </w:p>
    <w:p w:rsidR="003F2C28" w:rsidRDefault="008511F2">
      <w:pPr>
        <w:autoSpaceDE w:val="0"/>
        <w:autoSpaceDN w:val="0"/>
        <w:spacing w:before="120" w:after="120"/>
        <w:ind w:firstLine="709"/>
        <w:jc w:val="both"/>
        <w:rPr>
          <w:bCs/>
          <w:sz w:val="28"/>
          <w:szCs w:val="28"/>
          <w:lang w:val="es-ES"/>
        </w:rPr>
      </w:pPr>
      <w:r>
        <w:rPr>
          <w:bCs/>
          <w:sz w:val="28"/>
          <w:szCs w:val="28"/>
        </w:rPr>
        <w:t>- Theo dõi, đôn đốc các cơ quan, đơn vị, địa phương trong việc thực hiện các nội dung của Kế hoạch</w:t>
      </w:r>
      <w:r>
        <w:rPr>
          <w:bCs/>
          <w:sz w:val="28"/>
          <w:szCs w:val="28"/>
          <w:lang w:val="es-ES"/>
        </w:rPr>
        <w:t xml:space="preserve">. </w:t>
      </w:r>
    </w:p>
    <w:p w:rsidR="003F2C28" w:rsidRDefault="008511F2">
      <w:pPr>
        <w:autoSpaceDE w:val="0"/>
        <w:autoSpaceDN w:val="0"/>
        <w:spacing w:before="120" w:after="120"/>
        <w:ind w:firstLine="709"/>
        <w:jc w:val="both"/>
        <w:rPr>
          <w:bCs/>
          <w:sz w:val="28"/>
          <w:szCs w:val="28"/>
          <w:lang w:val="es-ES"/>
        </w:rPr>
      </w:pPr>
      <w:r>
        <w:rPr>
          <w:bCs/>
          <w:sz w:val="28"/>
          <w:szCs w:val="28"/>
          <w:lang w:val="es-ES"/>
        </w:rPr>
        <w:t>- Chủ động đề nghị các đơn vị</w:t>
      </w:r>
      <w:r w:rsidR="009A2820">
        <w:rPr>
          <w:bCs/>
          <w:sz w:val="28"/>
          <w:szCs w:val="28"/>
          <w:lang w:val="es-ES"/>
        </w:rPr>
        <w:t>,</w:t>
      </w:r>
      <w:r>
        <w:rPr>
          <w:bCs/>
          <w:sz w:val="28"/>
          <w:szCs w:val="28"/>
          <w:lang w:val="es-ES"/>
        </w:rPr>
        <w:t xml:space="preserve"> doanh nghiệp có bảng quảng cáo, tuyên truyền tiến hành thay mới nội dung, khẩu hiệu tuyên truyền theo hướng dẫn của Ban Tuyên giáo Thành ủy Phan Rang – Tháp Chàm.</w:t>
      </w:r>
    </w:p>
    <w:p w:rsidR="003F2C28" w:rsidRDefault="008511F2">
      <w:pPr>
        <w:autoSpaceDE w:val="0"/>
        <w:autoSpaceDN w:val="0"/>
        <w:spacing w:before="120" w:after="120"/>
        <w:ind w:firstLine="709"/>
        <w:jc w:val="both"/>
        <w:rPr>
          <w:bCs/>
          <w:sz w:val="28"/>
          <w:szCs w:val="28"/>
        </w:rPr>
      </w:pPr>
      <w:r>
        <w:rPr>
          <w:bCs/>
          <w:sz w:val="28"/>
          <w:szCs w:val="28"/>
          <w:lang w:val="es-ES"/>
        </w:rPr>
        <w:t xml:space="preserve">- Chủ trì, phối hợp </w:t>
      </w:r>
      <w:r w:rsidR="009A2820">
        <w:rPr>
          <w:bCs/>
          <w:sz w:val="28"/>
          <w:szCs w:val="28"/>
          <w:lang w:val="es-ES"/>
        </w:rPr>
        <w:t>P</w:t>
      </w:r>
      <w:r>
        <w:rPr>
          <w:bCs/>
          <w:sz w:val="28"/>
          <w:szCs w:val="28"/>
          <w:lang w:val="es-ES"/>
        </w:rPr>
        <w:t xml:space="preserve">hòng Nội vụ </w:t>
      </w:r>
      <w:r w:rsidR="009A2820">
        <w:rPr>
          <w:bCs/>
          <w:sz w:val="28"/>
          <w:szCs w:val="28"/>
          <w:lang w:val="es-ES"/>
        </w:rPr>
        <w:t xml:space="preserve">thành phố </w:t>
      </w:r>
      <w:r>
        <w:rPr>
          <w:bCs/>
          <w:sz w:val="28"/>
          <w:szCs w:val="28"/>
          <w:lang w:val="es-ES"/>
        </w:rPr>
        <w:t xml:space="preserve">theo dõi, kiểm tra, đánh giá kết quả thực hiện nhiệm vụ, đề xuất khen thưởng cho các cơ quan, đơn vị, địa phương có thành tích xuất sắc trong công tác </w:t>
      </w:r>
      <w:r>
        <w:rPr>
          <w:bCs/>
          <w:sz w:val="28"/>
          <w:szCs w:val="28"/>
        </w:rPr>
        <w:t xml:space="preserve">trang trí, tuyên truyền nhân dịp </w:t>
      </w:r>
      <w:r w:rsidR="009A2820">
        <w:rPr>
          <w:bCs/>
          <w:sz w:val="28"/>
          <w:szCs w:val="28"/>
        </w:rPr>
        <w:t>t</w:t>
      </w:r>
      <w:r>
        <w:rPr>
          <w:bCs/>
          <w:sz w:val="28"/>
          <w:szCs w:val="28"/>
        </w:rPr>
        <w:t xml:space="preserve">ết Nguyên đán </w:t>
      </w:r>
      <w:r>
        <w:rPr>
          <w:bCs/>
          <w:sz w:val="28"/>
          <w:szCs w:val="28"/>
          <w:lang w:val="es-ES"/>
        </w:rPr>
        <w:t xml:space="preserve">Ất Tỵ </w:t>
      </w:r>
      <w:r w:rsidR="005220CF">
        <w:rPr>
          <w:bCs/>
          <w:sz w:val="28"/>
          <w:szCs w:val="28"/>
          <w:lang w:val="es-ES"/>
        </w:rPr>
        <w:t xml:space="preserve">năm </w:t>
      </w:r>
      <w:r>
        <w:rPr>
          <w:bCs/>
          <w:sz w:val="28"/>
          <w:szCs w:val="28"/>
          <w:lang w:val="es-ES"/>
        </w:rPr>
        <w:t>2025</w:t>
      </w:r>
      <w:r>
        <w:rPr>
          <w:bCs/>
          <w:sz w:val="28"/>
          <w:szCs w:val="28"/>
        </w:rPr>
        <w:t>.</w:t>
      </w:r>
    </w:p>
    <w:p w:rsidR="003F2C28" w:rsidRDefault="008511F2">
      <w:pPr>
        <w:autoSpaceDE w:val="0"/>
        <w:autoSpaceDN w:val="0"/>
        <w:spacing w:before="120" w:after="120"/>
        <w:ind w:firstLine="709"/>
        <w:jc w:val="both"/>
        <w:rPr>
          <w:bCs/>
          <w:sz w:val="28"/>
          <w:szCs w:val="28"/>
        </w:rPr>
      </w:pPr>
      <w:r>
        <w:rPr>
          <w:bCs/>
          <w:sz w:val="28"/>
          <w:szCs w:val="28"/>
        </w:rPr>
        <w:t xml:space="preserve">- Tham mưu thành lập và dự trù kinh phí hoạt động của Tổ kiểm tra, xây dựng các tiêu chí đánh giá thi đua trang trí, tuyên truyền nhân dịp </w:t>
      </w:r>
      <w:r w:rsidR="009A2820">
        <w:rPr>
          <w:bCs/>
          <w:sz w:val="28"/>
          <w:szCs w:val="28"/>
        </w:rPr>
        <w:t>t</w:t>
      </w:r>
      <w:r>
        <w:rPr>
          <w:bCs/>
          <w:sz w:val="28"/>
          <w:szCs w:val="28"/>
        </w:rPr>
        <w:t xml:space="preserve">ết Nguyên đán </w:t>
      </w:r>
      <w:r>
        <w:rPr>
          <w:bCs/>
          <w:sz w:val="28"/>
          <w:szCs w:val="28"/>
          <w:lang w:val="es-ES"/>
        </w:rPr>
        <w:t xml:space="preserve">Ất Tỵ </w:t>
      </w:r>
      <w:r w:rsidR="005220CF">
        <w:rPr>
          <w:bCs/>
          <w:sz w:val="28"/>
          <w:szCs w:val="28"/>
          <w:lang w:val="es-ES"/>
        </w:rPr>
        <w:t xml:space="preserve">năm </w:t>
      </w:r>
      <w:r>
        <w:rPr>
          <w:bCs/>
          <w:sz w:val="28"/>
          <w:szCs w:val="28"/>
          <w:lang w:val="es-ES"/>
        </w:rPr>
        <w:t>2025</w:t>
      </w:r>
      <w:r>
        <w:rPr>
          <w:bCs/>
          <w:sz w:val="28"/>
          <w:szCs w:val="28"/>
        </w:rPr>
        <w:t>, dự trù kinh phí thưởng cho các địa phương đạt thành tích trong đợt thi đua.</w:t>
      </w:r>
    </w:p>
    <w:p w:rsidR="003F2C28" w:rsidRDefault="008511F2">
      <w:pPr>
        <w:autoSpaceDE w:val="0"/>
        <w:autoSpaceDN w:val="0"/>
        <w:spacing w:before="120" w:after="120"/>
        <w:ind w:firstLine="709"/>
        <w:jc w:val="both"/>
        <w:rPr>
          <w:b/>
          <w:bCs/>
          <w:sz w:val="28"/>
          <w:szCs w:val="28"/>
        </w:rPr>
      </w:pPr>
      <w:r>
        <w:rPr>
          <w:b/>
          <w:bCs/>
          <w:sz w:val="28"/>
          <w:szCs w:val="28"/>
        </w:rPr>
        <w:t>2. Trung tâm Văn hóa</w:t>
      </w:r>
      <w:r w:rsidR="009A2820">
        <w:rPr>
          <w:b/>
          <w:bCs/>
          <w:sz w:val="28"/>
          <w:szCs w:val="28"/>
        </w:rPr>
        <w:t>,</w:t>
      </w:r>
      <w:r>
        <w:rPr>
          <w:b/>
          <w:bCs/>
          <w:sz w:val="28"/>
          <w:szCs w:val="28"/>
        </w:rPr>
        <w:t xml:space="preserve"> Thể thao và Truyền thanh</w:t>
      </w:r>
      <w:r w:rsidR="009A2820">
        <w:rPr>
          <w:b/>
          <w:bCs/>
          <w:sz w:val="28"/>
          <w:szCs w:val="28"/>
        </w:rPr>
        <w:t xml:space="preserve"> thành phố</w:t>
      </w:r>
    </w:p>
    <w:p w:rsidR="003F2C28" w:rsidRDefault="008511F2">
      <w:pPr>
        <w:autoSpaceDE w:val="0"/>
        <w:autoSpaceDN w:val="0"/>
        <w:spacing w:before="120" w:after="120"/>
        <w:ind w:firstLine="709"/>
        <w:jc w:val="both"/>
        <w:rPr>
          <w:bCs/>
          <w:sz w:val="28"/>
          <w:szCs w:val="28"/>
        </w:rPr>
      </w:pPr>
      <w:r>
        <w:rPr>
          <w:bCs/>
          <w:sz w:val="28"/>
          <w:szCs w:val="28"/>
        </w:rPr>
        <w:t>- Tăng cường hình thức cổ động trực quan, panô, áp phích, khẩu hiệu tuyên truyền, nhất là các điểm đông dân cư, đường phố chính, bảo đảm hấp dẫn, sinh động. Đẩy mạnh công tác tuyên truyền trên hệ thống truyền thanh, màn hình điện tử, Trang thông tin điện tử thành phố (</w:t>
      </w:r>
      <w:r w:rsidR="009A2820">
        <w:rPr>
          <w:bCs/>
          <w:sz w:val="28"/>
          <w:szCs w:val="28"/>
        </w:rPr>
        <w:t>t</w:t>
      </w:r>
      <w:r>
        <w:rPr>
          <w:bCs/>
          <w:sz w:val="28"/>
          <w:szCs w:val="28"/>
        </w:rPr>
        <w:t>heo đề cương của Ban Tuyên giáo Thành ủy).</w:t>
      </w:r>
    </w:p>
    <w:p w:rsidR="003F2C28" w:rsidRDefault="008511F2">
      <w:pPr>
        <w:autoSpaceDE w:val="0"/>
        <w:autoSpaceDN w:val="0"/>
        <w:spacing w:before="120" w:after="120"/>
        <w:ind w:firstLine="709"/>
        <w:jc w:val="both"/>
        <w:rPr>
          <w:bCs/>
          <w:sz w:val="28"/>
          <w:szCs w:val="28"/>
          <w:lang w:val="es-ES"/>
        </w:rPr>
      </w:pPr>
      <w:r>
        <w:rPr>
          <w:bCs/>
          <w:sz w:val="28"/>
          <w:szCs w:val="28"/>
        </w:rPr>
        <w:t>- Tổ chức treo cờ Đảng, cờ Tổ quốc trên các tuyến đường Yên Ninh, 16 tháng 4, Lê Duẩn, 21 tháng 8, Nguyễn Văn Cừ…</w:t>
      </w:r>
    </w:p>
    <w:p w:rsidR="003F2C28" w:rsidRDefault="008511F2">
      <w:pPr>
        <w:autoSpaceDE w:val="0"/>
        <w:autoSpaceDN w:val="0"/>
        <w:spacing w:before="120" w:after="120"/>
        <w:ind w:firstLine="709"/>
        <w:jc w:val="both"/>
        <w:rPr>
          <w:b/>
          <w:bCs/>
          <w:sz w:val="28"/>
          <w:szCs w:val="28"/>
        </w:rPr>
      </w:pPr>
      <w:r>
        <w:rPr>
          <w:b/>
          <w:bCs/>
          <w:sz w:val="28"/>
          <w:szCs w:val="28"/>
        </w:rPr>
        <w:t xml:space="preserve">3. Phòng Tài chính </w:t>
      </w:r>
      <w:r w:rsidR="005220CF">
        <w:rPr>
          <w:b/>
          <w:bCs/>
          <w:sz w:val="28"/>
          <w:szCs w:val="28"/>
        </w:rPr>
        <w:t>-</w:t>
      </w:r>
      <w:r>
        <w:rPr>
          <w:b/>
          <w:bCs/>
          <w:sz w:val="28"/>
          <w:szCs w:val="28"/>
        </w:rPr>
        <w:t xml:space="preserve"> Kế hoạch</w:t>
      </w:r>
      <w:r w:rsidR="009A2820">
        <w:rPr>
          <w:b/>
          <w:bCs/>
          <w:sz w:val="28"/>
          <w:szCs w:val="28"/>
        </w:rPr>
        <w:t xml:space="preserve"> thành phố</w:t>
      </w:r>
    </w:p>
    <w:p w:rsidR="003F2C28" w:rsidRDefault="008511F2" w:rsidP="009A2820">
      <w:pPr>
        <w:widowControl w:val="0"/>
        <w:autoSpaceDE w:val="0"/>
        <w:autoSpaceDN w:val="0"/>
        <w:spacing w:before="120" w:after="120"/>
        <w:ind w:firstLine="709"/>
        <w:jc w:val="both"/>
        <w:rPr>
          <w:bCs/>
          <w:sz w:val="28"/>
          <w:szCs w:val="28"/>
        </w:rPr>
      </w:pPr>
      <w:r>
        <w:rPr>
          <w:bCs/>
          <w:sz w:val="28"/>
          <w:szCs w:val="28"/>
        </w:rPr>
        <w:t xml:space="preserve">Tham mưu Ủy ban nhân dân thành phố thẩm định, bố trí kinh phí trang trí, tuyên truyền, thưởng giải cho các phường, xã nhân dịp </w:t>
      </w:r>
      <w:r w:rsidR="009A2820">
        <w:rPr>
          <w:bCs/>
          <w:sz w:val="28"/>
          <w:szCs w:val="28"/>
        </w:rPr>
        <w:t>t</w:t>
      </w:r>
      <w:r>
        <w:rPr>
          <w:bCs/>
          <w:sz w:val="28"/>
          <w:szCs w:val="28"/>
        </w:rPr>
        <w:t xml:space="preserve">ết Nguyên đán Ất Tỵ </w:t>
      </w:r>
      <w:r w:rsidR="009A2820">
        <w:rPr>
          <w:bCs/>
          <w:sz w:val="28"/>
          <w:szCs w:val="28"/>
        </w:rPr>
        <w:t xml:space="preserve">năm </w:t>
      </w:r>
      <w:r>
        <w:rPr>
          <w:bCs/>
          <w:sz w:val="28"/>
          <w:szCs w:val="28"/>
        </w:rPr>
        <w:t>2025, kinh phí khen thưởng cho hoạt động thi đua trang trí, tuyên truyền và kinh phí hoạt động của Tổ kiểm tra, đánh giá thi đua theo quy định.</w:t>
      </w:r>
    </w:p>
    <w:p w:rsidR="003F2C28" w:rsidRDefault="008511F2" w:rsidP="009A2820">
      <w:pPr>
        <w:widowControl w:val="0"/>
        <w:autoSpaceDE w:val="0"/>
        <w:autoSpaceDN w:val="0"/>
        <w:spacing w:before="120" w:after="120"/>
        <w:ind w:firstLine="709"/>
        <w:jc w:val="both"/>
        <w:rPr>
          <w:b/>
          <w:bCs/>
          <w:sz w:val="28"/>
          <w:szCs w:val="28"/>
        </w:rPr>
      </w:pPr>
      <w:r>
        <w:rPr>
          <w:b/>
          <w:bCs/>
          <w:sz w:val="28"/>
          <w:szCs w:val="28"/>
        </w:rPr>
        <w:t xml:space="preserve">4. Phòng Quản lý đô thị, </w:t>
      </w:r>
      <w:r w:rsidR="009A2820">
        <w:rPr>
          <w:b/>
          <w:bCs/>
          <w:sz w:val="28"/>
          <w:szCs w:val="28"/>
        </w:rPr>
        <w:t xml:space="preserve">Ban Quản lý </w:t>
      </w:r>
      <w:r>
        <w:rPr>
          <w:b/>
          <w:bCs/>
          <w:sz w:val="28"/>
          <w:szCs w:val="28"/>
        </w:rPr>
        <w:t>Dịch vụ công ích</w:t>
      </w:r>
    </w:p>
    <w:p w:rsidR="003F2C28" w:rsidRDefault="008511F2" w:rsidP="009A2820">
      <w:pPr>
        <w:widowControl w:val="0"/>
        <w:autoSpaceDE w:val="0"/>
        <w:autoSpaceDN w:val="0"/>
        <w:spacing w:before="120" w:after="120"/>
        <w:ind w:firstLine="709"/>
        <w:jc w:val="both"/>
        <w:rPr>
          <w:bCs/>
          <w:sz w:val="28"/>
          <w:szCs w:val="28"/>
          <w:lang w:val="es-ES"/>
        </w:rPr>
      </w:pPr>
      <w:r>
        <w:rPr>
          <w:bCs/>
          <w:sz w:val="28"/>
          <w:szCs w:val="28"/>
          <w:lang w:val="es-ES"/>
        </w:rPr>
        <w:t xml:space="preserve">- Thực hiện công tác trang trí cây cảnh, đèn, panô, khẩu hiệu chào mừng </w:t>
      </w:r>
      <w:r>
        <w:rPr>
          <w:bCs/>
          <w:sz w:val="28"/>
          <w:szCs w:val="28"/>
          <w:lang w:val="es-ES"/>
        </w:rPr>
        <w:lastRenderedPageBreak/>
        <w:t>trên trục đường 16 tháng 4, Thống Nhất, Ngô Gia Tự, Yên Ninh, đường 21 tháng 8,… và khu vực Công viên biển Bình Sơn.</w:t>
      </w:r>
    </w:p>
    <w:p w:rsidR="003F2C28" w:rsidRDefault="008511F2">
      <w:pPr>
        <w:autoSpaceDE w:val="0"/>
        <w:autoSpaceDN w:val="0"/>
        <w:spacing w:before="120" w:after="120"/>
        <w:ind w:firstLine="709"/>
        <w:jc w:val="both"/>
        <w:rPr>
          <w:bCs/>
          <w:sz w:val="28"/>
          <w:szCs w:val="28"/>
        </w:rPr>
      </w:pPr>
      <w:r>
        <w:rPr>
          <w:bCs/>
          <w:sz w:val="28"/>
          <w:szCs w:val="28"/>
          <w:lang w:val="es-ES"/>
        </w:rPr>
        <w:t>- Đảm bảo công tác vệ sinh môi trường trong thời gian trước, trong và sau các sự kiện của tỉnh, thành phố.</w:t>
      </w:r>
    </w:p>
    <w:p w:rsidR="003F2C28" w:rsidRDefault="008511F2">
      <w:pPr>
        <w:autoSpaceDE w:val="0"/>
        <w:autoSpaceDN w:val="0"/>
        <w:spacing w:before="120" w:after="120"/>
        <w:ind w:firstLine="709"/>
        <w:jc w:val="both"/>
        <w:rPr>
          <w:b/>
          <w:bCs/>
          <w:sz w:val="28"/>
          <w:szCs w:val="28"/>
        </w:rPr>
      </w:pPr>
      <w:r>
        <w:rPr>
          <w:b/>
          <w:bCs/>
          <w:sz w:val="28"/>
          <w:szCs w:val="28"/>
        </w:rPr>
        <w:t>5. Phòng Nội vụ</w:t>
      </w:r>
      <w:r w:rsidR="009A2820">
        <w:rPr>
          <w:b/>
          <w:bCs/>
          <w:sz w:val="28"/>
          <w:szCs w:val="28"/>
        </w:rPr>
        <w:t xml:space="preserve"> thành phố</w:t>
      </w:r>
    </w:p>
    <w:p w:rsidR="003F2C28" w:rsidRDefault="008511F2">
      <w:pPr>
        <w:autoSpaceDE w:val="0"/>
        <w:autoSpaceDN w:val="0"/>
        <w:spacing w:before="120" w:after="120"/>
        <w:ind w:firstLine="709"/>
        <w:jc w:val="both"/>
        <w:rPr>
          <w:bCs/>
          <w:sz w:val="28"/>
          <w:szCs w:val="28"/>
        </w:rPr>
      </w:pPr>
      <w:r>
        <w:rPr>
          <w:bCs/>
          <w:sz w:val="28"/>
          <w:szCs w:val="28"/>
        </w:rPr>
        <w:t>Phối hợp phòng Văn hóa và Thông tin</w:t>
      </w:r>
      <w:r w:rsidR="009A2820">
        <w:rPr>
          <w:bCs/>
          <w:sz w:val="28"/>
          <w:szCs w:val="28"/>
        </w:rPr>
        <w:t xml:space="preserve"> thành phố</w:t>
      </w:r>
      <w:r>
        <w:rPr>
          <w:bCs/>
          <w:sz w:val="28"/>
          <w:szCs w:val="28"/>
        </w:rPr>
        <w:t xml:space="preserve"> trong công tác </w:t>
      </w:r>
      <w:r>
        <w:rPr>
          <w:bCs/>
          <w:sz w:val="28"/>
          <w:szCs w:val="28"/>
          <w:lang w:val="es-ES"/>
        </w:rPr>
        <w:t xml:space="preserve">biểu dương, khen thưởng cho những tập thể, </w:t>
      </w:r>
      <w:r w:rsidR="005220CF">
        <w:rPr>
          <w:bCs/>
          <w:sz w:val="28"/>
          <w:szCs w:val="28"/>
          <w:lang w:val="es-ES"/>
        </w:rPr>
        <w:t xml:space="preserve">các nhân, </w:t>
      </w:r>
      <w:r>
        <w:rPr>
          <w:bCs/>
          <w:sz w:val="28"/>
          <w:szCs w:val="28"/>
          <w:lang w:val="es-ES"/>
        </w:rPr>
        <w:t xml:space="preserve">địa phương có thành tích xuất sắc trong công tác </w:t>
      </w:r>
      <w:r>
        <w:rPr>
          <w:bCs/>
          <w:sz w:val="28"/>
          <w:szCs w:val="28"/>
        </w:rPr>
        <w:t xml:space="preserve">trang trí, tuyên truyền nhân dịp </w:t>
      </w:r>
      <w:r w:rsidR="009A2820">
        <w:rPr>
          <w:bCs/>
          <w:sz w:val="28"/>
          <w:szCs w:val="28"/>
        </w:rPr>
        <w:t>t</w:t>
      </w:r>
      <w:r>
        <w:rPr>
          <w:bCs/>
          <w:sz w:val="28"/>
          <w:szCs w:val="28"/>
        </w:rPr>
        <w:t xml:space="preserve">ết Nguyên đán Ất Tỵ </w:t>
      </w:r>
      <w:r w:rsidR="009A2820">
        <w:rPr>
          <w:bCs/>
          <w:sz w:val="28"/>
          <w:szCs w:val="28"/>
        </w:rPr>
        <w:t xml:space="preserve">năm </w:t>
      </w:r>
      <w:r>
        <w:rPr>
          <w:bCs/>
          <w:sz w:val="28"/>
          <w:szCs w:val="28"/>
        </w:rPr>
        <w:t>2025.</w:t>
      </w:r>
    </w:p>
    <w:p w:rsidR="003F2C28" w:rsidRDefault="008511F2">
      <w:pPr>
        <w:autoSpaceDE w:val="0"/>
        <w:autoSpaceDN w:val="0"/>
        <w:spacing w:before="120" w:after="120"/>
        <w:ind w:firstLine="709"/>
        <w:jc w:val="both"/>
        <w:rPr>
          <w:b/>
          <w:bCs/>
          <w:sz w:val="28"/>
          <w:szCs w:val="28"/>
        </w:rPr>
      </w:pPr>
      <w:r>
        <w:rPr>
          <w:b/>
          <w:bCs/>
          <w:sz w:val="28"/>
          <w:szCs w:val="28"/>
        </w:rPr>
        <w:t xml:space="preserve">6. Phòng Giáo dục </w:t>
      </w:r>
      <w:r w:rsidR="009A2820">
        <w:rPr>
          <w:b/>
          <w:bCs/>
          <w:sz w:val="28"/>
          <w:szCs w:val="28"/>
        </w:rPr>
        <w:t>và</w:t>
      </w:r>
      <w:r>
        <w:rPr>
          <w:b/>
          <w:bCs/>
          <w:sz w:val="28"/>
          <w:szCs w:val="28"/>
        </w:rPr>
        <w:t xml:space="preserve"> Đào tạo</w:t>
      </w:r>
      <w:r w:rsidR="009A2820">
        <w:rPr>
          <w:b/>
          <w:bCs/>
          <w:sz w:val="28"/>
          <w:szCs w:val="28"/>
        </w:rPr>
        <w:t xml:space="preserve"> thành phố</w:t>
      </w:r>
    </w:p>
    <w:p w:rsidR="003F2C28" w:rsidRDefault="008511F2">
      <w:pPr>
        <w:autoSpaceDE w:val="0"/>
        <w:autoSpaceDN w:val="0"/>
        <w:spacing w:before="120" w:after="120"/>
        <w:ind w:firstLine="709"/>
        <w:jc w:val="both"/>
        <w:rPr>
          <w:bCs/>
          <w:sz w:val="28"/>
          <w:szCs w:val="28"/>
        </w:rPr>
      </w:pPr>
      <w:r>
        <w:rPr>
          <w:bCs/>
          <w:sz w:val="28"/>
          <w:szCs w:val="28"/>
        </w:rPr>
        <w:t>Chỉ đạo các đơn vị trường học trực thuộc treo cờ Đảng, cờ Tổ quốc và trang trí tuyên truyền tại khuôn viên trường học đảm bảo trang trọng, vui tươi.</w:t>
      </w:r>
    </w:p>
    <w:p w:rsidR="003F2C28" w:rsidRDefault="008511F2">
      <w:pPr>
        <w:autoSpaceDE w:val="0"/>
        <w:autoSpaceDN w:val="0"/>
        <w:spacing w:before="120" w:after="120"/>
        <w:ind w:firstLine="709"/>
        <w:jc w:val="both"/>
        <w:rPr>
          <w:b/>
          <w:bCs/>
          <w:sz w:val="28"/>
          <w:szCs w:val="28"/>
        </w:rPr>
      </w:pPr>
      <w:r>
        <w:rPr>
          <w:b/>
          <w:bCs/>
          <w:sz w:val="28"/>
          <w:szCs w:val="28"/>
        </w:rPr>
        <w:t>7. Các cơ quan, đơn vị, đoàn thể thành phố</w:t>
      </w:r>
    </w:p>
    <w:p w:rsidR="003F2C28" w:rsidRDefault="008511F2">
      <w:pPr>
        <w:autoSpaceDE w:val="0"/>
        <w:autoSpaceDN w:val="0"/>
        <w:spacing w:before="120" w:after="120"/>
        <w:ind w:firstLine="709"/>
        <w:jc w:val="both"/>
        <w:rPr>
          <w:bCs/>
          <w:sz w:val="28"/>
          <w:szCs w:val="28"/>
          <w:lang w:val="es-ES"/>
        </w:rPr>
      </w:pPr>
      <w:r>
        <w:rPr>
          <w:bCs/>
          <w:sz w:val="28"/>
          <w:szCs w:val="28"/>
          <w:lang w:val="es-ES"/>
        </w:rPr>
        <w:t>- Thực hiện trang trí, tuyên truyền và treo cờ Đảng, cờ Tổ quốc tại trụ sở cơ quan, đơn vị đảm bảo trang trọng, vui tươi.</w:t>
      </w:r>
    </w:p>
    <w:p w:rsidR="003F2C28" w:rsidRDefault="008511F2">
      <w:pPr>
        <w:autoSpaceDE w:val="0"/>
        <w:autoSpaceDN w:val="0"/>
        <w:spacing w:before="120" w:after="120"/>
        <w:ind w:firstLine="709"/>
        <w:jc w:val="both"/>
        <w:rPr>
          <w:bCs/>
          <w:sz w:val="28"/>
          <w:szCs w:val="28"/>
        </w:rPr>
      </w:pPr>
      <w:r>
        <w:rPr>
          <w:bCs/>
          <w:sz w:val="28"/>
          <w:szCs w:val="28"/>
        </w:rPr>
        <w:t>- Xây dựng kế hoạch tổ chức các hoạt động tuyên truyền, giáo dục truyền thống cho cán bộ, đoàn viên, hội viên và các tầng lớp nhân dân; tổ chức phát động các phong trào thi đua, các chương trình hành động thiết thực mừng Xuân Ất Tỵ 2025.</w:t>
      </w:r>
    </w:p>
    <w:p w:rsidR="003F2C28" w:rsidRDefault="008511F2">
      <w:pPr>
        <w:autoSpaceDE w:val="0"/>
        <w:autoSpaceDN w:val="0"/>
        <w:spacing w:before="120" w:after="120"/>
        <w:ind w:firstLine="709"/>
        <w:jc w:val="both"/>
        <w:rPr>
          <w:b/>
          <w:bCs/>
          <w:sz w:val="28"/>
          <w:szCs w:val="28"/>
        </w:rPr>
      </w:pPr>
      <w:r>
        <w:rPr>
          <w:b/>
          <w:bCs/>
          <w:sz w:val="28"/>
          <w:szCs w:val="28"/>
        </w:rPr>
        <w:t>8. Ủy ban nhân dân các phường, xã</w:t>
      </w:r>
    </w:p>
    <w:p w:rsidR="003F2C28" w:rsidRDefault="008511F2">
      <w:pPr>
        <w:autoSpaceDE w:val="0"/>
        <w:autoSpaceDN w:val="0"/>
        <w:spacing w:before="120" w:after="120"/>
        <w:ind w:firstLine="709"/>
        <w:jc w:val="both"/>
        <w:rPr>
          <w:bCs/>
          <w:sz w:val="28"/>
          <w:szCs w:val="28"/>
        </w:rPr>
      </w:pPr>
      <w:r>
        <w:rPr>
          <w:bCs/>
          <w:sz w:val="28"/>
          <w:szCs w:val="28"/>
        </w:rPr>
        <w:t>- Tổ chức tuyên truyền, cổ động trực quan; trang trí đèn hoa, treo cờ Đảng, cờ Tổ quốc, panô chào mừng năm mới và tổng dọn vệ sinh môi trường; treo băng rôn, khẩu hiệu tuyên truyền theo hướng dẫn của Ban Tuyên giáo Thành ủy tại trụ sở và các tuyến phố chính của địa phương.</w:t>
      </w:r>
    </w:p>
    <w:p w:rsidR="003F2C28" w:rsidRDefault="008511F2">
      <w:pPr>
        <w:autoSpaceDE w:val="0"/>
        <w:autoSpaceDN w:val="0"/>
        <w:spacing w:before="120" w:after="120"/>
        <w:ind w:firstLine="709"/>
        <w:jc w:val="both"/>
        <w:rPr>
          <w:bCs/>
          <w:sz w:val="28"/>
          <w:szCs w:val="28"/>
        </w:rPr>
      </w:pPr>
      <w:r>
        <w:rPr>
          <w:bCs/>
          <w:sz w:val="28"/>
          <w:szCs w:val="28"/>
        </w:rPr>
        <w:t>- Ra quân tháo gỡ các phướn quảng cáo cũ, rách, hết thời hạn, các quảng cáo rao vặt trên các trụ đèn chiếu sáng, trụ điện, nhà dân… Tăng cường công tác kiểm tra hoạt động văn hóa – xã hội trên địa bàn mình quản lý.</w:t>
      </w:r>
    </w:p>
    <w:p w:rsidR="003F2C28" w:rsidRDefault="008511F2">
      <w:pPr>
        <w:autoSpaceDE w:val="0"/>
        <w:autoSpaceDN w:val="0"/>
        <w:spacing w:before="120" w:after="120"/>
        <w:ind w:firstLine="709"/>
        <w:jc w:val="both"/>
        <w:rPr>
          <w:bCs/>
          <w:sz w:val="28"/>
          <w:szCs w:val="28"/>
        </w:rPr>
      </w:pPr>
      <w:r>
        <w:rPr>
          <w:bCs/>
          <w:sz w:val="28"/>
          <w:szCs w:val="28"/>
        </w:rPr>
        <w:t xml:space="preserve">Trên đây là Kế hoạch phát động phong trào thi đua trang trí, tuyên truyền mừng Đảng – mừng Xuân và đón </w:t>
      </w:r>
      <w:r w:rsidR="006F629F">
        <w:rPr>
          <w:bCs/>
          <w:sz w:val="28"/>
          <w:szCs w:val="28"/>
        </w:rPr>
        <w:t>t</w:t>
      </w:r>
      <w:r>
        <w:rPr>
          <w:bCs/>
          <w:sz w:val="28"/>
          <w:szCs w:val="28"/>
        </w:rPr>
        <w:t xml:space="preserve">ết Nguyên đán Ất Tỵ </w:t>
      </w:r>
      <w:r w:rsidR="005220CF">
        <w:rPr>
          <w:bCs/>
          <w:sz w:val="28"/>
          <w:szCs w:val="28"/>
        </w:rPr>
        <w:t xml:space="preserve">năm </w:t>
      </w:r>
      <w:r>
        <w:rPr>
          <w:bCs/>
          <w:sz w:val="28"/>
          <w:szCs w:val="28"/>
        </w:rPr>
        <w:t>2025, yêu cầu Thủ trưởng các cơ quan, đơn vị thành phố, Chủ tịch Ủy ban nhân dân các phường, xã nghiêm túc triển khai thực hiện./.</w:t>
      </w:r>
    </w:p>
    <w:tbl>
      <w:tblPr>
        <w:tblW w:w="9214" w:type="dxa"/>
        <w:jc w:val="center"/>
        <w:tblLayout w:type="fixed"/>
        <w:tblLook w:val="0000" w:firstRow="0" w:lastRow="0" w:firstColumn="0" w:lastColumn="0" w:noHBand="0" w:noVBand="0"/>
      </w:tblPr>
      <w:tblGrid>
        <w:gridCol w:w="4395"/>
        <w:gridCol w:w="4819"/>
      </w:tblGrid>
      <w:tr w:rsidR="003F2C28">
        <w:trPr>
          <w:jc w:val="center"/>
        </w:trPr>
        <w:tc>
          <w:tcPr>
            <w:tcW w:w="4395" w:type="dxa"/>
          </w:tcPr>
          <w:p w:rsidR="003F2C28" w:rsidRDefault="008511F2">
            <w:pPr>
              <w:tabs>
                <w:tab w:val="center" w:pos="7320"/>
              </w:tabs>
              <w:jc w:val="both"/>
              <w:rPr>
                <w:b/>
                <w:iCs/>
              </w:rPr>
            </w:pPr>
            <w:r>
              <w:rPr>
                <w:b/>
                <w:i/>
                <w:iCs/>
                <w:szCs w:val="26"/>
              </w:rPr>
              <w:t>Nơi nhận:</w:t>
            </w:r>
            <w:r>
              <w:rPr>
                <w:i/>
                <w:iCs/>
                <w:sz w:val="27"/>
              </w:rPr>
              <w:tab/>
            </w:r>
          </w:p>
          <w:p w:rsidR="003F2C28" w:rsidRDefault="008511F2">
            <w:pPr>
              <w:tabs>
                <w:tab w:val="left" w:pos="2868"/>
              </w:tabs>
              <w:jc w:val="both"/>
              <w:rPr>
                <w:iCs/>
              </w:rPr>
            </w:pPr>
            <w:r>
              <w:rPr>
                <w:noProof/>
              </w:rPr>
              <mc:AlternateContent>
                <mc:Choice Requires="wps">
                  <w:drawing>
                    <wp:anchor distT="0" distB="0" distL="114300" distR="114300" simplePos="0" relativeHeight="251670016" behindDoc="0" locked="0" layoutInCell="1" allowOverlap="1">
                      <wp:simplePos x="0" y="0"/>
                      <wp:positionH relativeFrom="column">
                        <wp:posOffset>1654175</wp:posOffset>
                      </wp:positionH>
                      <wp:positionV relativeFrom="paragraph">
                        <wp:posOffset>19050</wp:posOffset>
                      </wp:positionV>
                      <wp:extent cx="102235" cy="270510"/>
                      <wp:effectExtent l="6350" t="9525" r="5715" b="571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270510"/>
                              </a:xfrm>
                              <a:prstGeom prst="rightBrace">
                                <a:avLst>
                                  <a:gd name="adj1" fmla="val 834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8ACA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30.25pt;margin-top:1.5pt;width:8.05pt;height:21.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" adj="681"/>
                  </w:pict>
                </mc:Fallback>
              </mc:AlternateContent>
            </w:r>
            <w:r>
              <w:rPr>
                <w:iCs/>
                <w:sz w:val="22"/>
                <w:szCs w:val="22"/>
              </w:rPr>
              <w:t>- Thường trực Thành ủy;</w:t>
            </w:r>
            <w:r>
              <w:rPr>
                <w:iCs/>
                <w:sz w:val="22"/>
                <w:szCs w:val="22"/>
              </w:rPr>
              <w:tab/>
              <w:t>(b/c)</w:t>
            </w:r>
          </w:p>
          <w:p w:rsidR="003F2C28" w:rsidRDefault="008511F2">
            <w:pPr>
              <w:tabs>
                <w:tab w:val="left" w:pos="3723"/>
                <w:tab w:val="center" w:pos="7200"/>
              </w:tabs>
              <w:jc w:val="both"/>
              <w:rPr>
                <w:iCs/>
              </w:rPr>
            </w:pPr>
            <w:r>
              <w:rPr>
                <w:iCs/>
                <w:sz w:val="22"/>
                <w:szCs w:val="22"/>
              </w:rPr>
              <w:t>- Ban Tuyên giáo Thành ủy;</w:t>
            </w:r>
          </w:p>
          <w:p w:rsidR="003F2C28" w:rsidRDefault="008511F2">
            <w:pPr>
              <w:tabs>
                <w:tab w:val="left" w:pos="3723"/>
                <w:tab w:val="center" w:pos="7200"/>
              </w:tabs>
              <w:jc w:val="both"/>
              <w:rPr>
                <w:iCs/>
              </w:rPr>
            </w:pPr>
            <w:r>
              <w:rPr>
                <w:iCs/>
                <w:sz w:val="22"/>
                <w:szCs w:val="22"/>
              </w:rPr>
              <w:t>- Chủ tịch, các PCT UBND thành phố;</w:t>
            </w:r>
          </w:p>
          <w:p w:rsidR="003F2C28" w:rsidRDefault="008511F2">
            <w:pPr>
              <w:tabs>
                <w:tab w:val="left" w:pos="3723"/>
                <w:tab w:val="center" w:pos="7200"/>
              </w:tabs>
              <w:jc w:val="both"/>
              <w:rPr>
                <w:iCs/>
              </w:rPr>
            </w:pPr>
            <w:r>
              <w:rPr>
                <w:iCs/>
                <w:sz w:val="22"/>
                <w:szCs w:val="22"/>
              </w:rPr>
              <w:t>- Các phòng, ban ngành, đoàn thể thành phố;</w:t>
            </w:r>
          </w:p>
          <w:p w:rsidR="003F2C28" w:rsidRDefault="008511F2">
            <w:pPr>
              <w:tabs>
                <w:tab w:val="left" w:pos="3723"/>
                <w:tab w:val="center" w:pos="7200"/>
              </w:tabs>
              <w:jc w:val="both"/>
              <w:rPr>
                <w:iCs/>
              </w:rPr>
            </w:pPr>
            <w:r>
              <w:rPr>
                <w:iCs/>
                <w:sz w:val="22"/>
                <w:szCs w:val="22"/>
              </w:rPr>
              <w:t>- Ủy ban nhân dân các phường, xã;</w:t>
            </w:r>
          </w:p>
          <w:p w:rsidR="003F2C28" w:rsidRDefault="008511F2">
            <w:pPr>
              <w:tabs>
                <w:tab w:val="left" w:pos="3723"/>
                <w:tab w:val="center" w:pos="7200"/>
              </w:tabs>
              <w:jc w:val="both"/>
              <w:rPr>
                <w:b/>
                <w:spacing w:val="-4"/>
                <w:lang w:val="de-DE"/>
              </w:rPr>
            </w:pPr>
            <w:r>
              <w:rPr>
                <w:iCs/>
                <w:sz w:val="22"/>
                <w:szCs w:val="22"/>
              </w:rPr>
              <w:t>- Lưu VT, VHTT.</w:t>
            </w:r>
            <w:r>
              <w:rPr>
                <w:iCs/>
                <w:sz w:val="22"/>
              </w:rPr>
              <w:tab/>
            </w:r>
            <w:r>
              <w:rPr>
                <w:b/>
                <w:iCs/>
              </w:rPr>
              <w:tab/>
            </w:r>
          </w:p>
        </w:tc>
        <w:tc>
          <w:tcPr>
            <w:tcW w:w="4819" w:type="dxa"/>
          </w:tcPr>
          <w:p w:rsidR="003F2C28" w:rsidRDefault="008511F2">
            <w:pPr>
              <w:tabs>
                <w:tab w:val="center" w:pos="7320"/>
              </w:tabs>
              <w:jc w:val="center"/>
              <w:rPr>
                <w:b/>
                <w:iCs/>
                <w:lang w:val="de-DE"/>
              </w:rPr>
            </w:pPr>
            <w:r>
              <w:rPr>
                <w:b/>
                <w:iCs/>
                <w:sz w:val="28"/>
                <w:szCs w:val="28"/>
                <w:lang w:val="de-DE"/>
              </w:rPr>
              <w:t>KT.</w:t>
            </w:r>
            <w:r w:rsidR="006F629F">
              <w:rPr>
                <w:b/>
                <w:iCs/>
                <w:sz w:val="28"/>
                <w:szCs w:val="28"/>
                <w:lang w:val="de-DE"/>
              </w:rPr>
              <w:t xml:space="preserve"> </w:t>
            </w:r>
            <w:r>
              <w:rPr>
                <w:b/>
                <w:iCs/>
                <w:sz w:val="28"/>
                <w:szCs w:val="28"/>
                <w:lang w:val="de-DE"/>
              </w:rPr>
              <w:t>CHỦ TỊCH</w:t>
            </w:r>
          </w:p>
          <w:p w:rsidR="003F2C28" w:rsidRDefault="008511F2">
            <w:pPr>
              <w:tabs>
                <w:tab w:val="center" w:pos="7320"/>
              </w:tabs>
              <w:jc w:val="center"/>
              <w:rPr>
                <w:b/>
                <w:iCs/>
                <w:lang w:val="de-DE"/>
              </w:rPr>
            </w:pPr>
            <w:r>
              <w:rPr>
                <w:b/>
                <w:iCs/>
                <w:sz w:val="28"/>
                <w:szCs w:val="28"/>
                <w:lang w:val="de-DE"/>
              </w:rPr>
              <w:t>PHÓ CHỦ TỊCH</w:t>
            </w:r>
          </w:p>
          <w:p w:rsidR="003F2C28" w:rsidRDefault="003F2C28">
            <w:pPr>
              <w:tabs>
                <w:tab w:val="center" w:pos="7320"/>
              </w:tabs>
              <w:jc w:val="center"/>
              <w:rPr>
                <w:b/>
                <w:iCs/>
                <w:lang w:val="de-DE"/>
              </w:rPr>
            </w:pPr>
          </w:p>
          <w:p w:rsidR="003F2C28" w:rsidRDefault="003F2C28">
            <w:pPr>
              <w:tabs>
                <w:tab w:val="center" w:pos="7320"/>
              </w:tabs>
              <w:jc w:val="center"/>
              <w:rPr>
                <w:b/>
                <w:iCs/>
                <w:lang w:val="de-DE"/>
              </w:rPr>
            </w:pPr>
          </w:p>
          <w:p w:rsidR="003F2C28" w:rsidRDefault="003F2C28">
            <w:pPr>
              <w:tabs>
                <w:tab w:val="center" w:pos="7320"/>
              </w:tabs>
              <w:jc w:val="center"/>
              <w:rPr>
                <w:b/>
                <w:iCs/>
                <w:lang w:val="de-DE"/>
              </w:rPr>
            </w:pPr>
          </w:p>
          <w:p w:rsidR="003F2C28" w:rsidRDefault="003F2C28">
            <w:pPr>
              <w:tabs>
                <w:tab w:val="center" w:pos="7320"/>
              </w:tabs>
              <w:jc w:val="center"/>
              <w:rPr>
                <w:b/>
                <w:iCs/>
                <w:lang w:val="de-DE"/>
              </w:rPr>
            </w:pPr>
          </w:p>
          <w:p w:rsidR="003F2C28" w:rsidRDefault="003F2C28">
            <w:pPr>
              <w:tabs>
                <w:tab w:val="center" w:pos="7320"/>
              </w:tabs>
              <w:jc w:val="center"/>
              <w:rPr>
                <w:b/>
                <w:iCs/>
                <w:lang w:val="de-DE"/>
              </w:rPr>
            </w:pPr>
          </w:p>
          <w:p w:rsidR="003F2C28" w:rsidRDefault="003F2C28">
            <w:pPr>
              <w:tabs>
                <w:tab w:val="center" w:pos="7320"/>
              </w:tabs>
              <w:jc w:val="center"/>
              <w:rPr>
                <w:b/>
                <w:iCs/>
                <w:lang w:val="de-DE"/>
              </w:rPr>
            </w:pPr>
          </w:p>
          <w:p w:rsidR="003F2C28" w:rsidRDefault="008511F2">
            <w:pPr>
              <w:tabs>
                <w:tab w:val="center" w:pos="7200"/>
              </w:tabs>
              <w:jc w:val="center"/>
              <w:rPr>
                <w:b/>
                <w:iCs/>
              </w:rPr>
            </w:pPr>
            <w:r>
              <w:rPr>
                <w:b/>
                <w:iCs/>
                <w:sz w:val="28"/>
                <w:szCs w:val="28"/>
              </w:rPr>
              <w:t>Võ Khánh Hiền Hòa</w:t>
            </w:r>
          </w:p>
        </w:tc>
      </w:tr>
    </w:tbl>
    <w:p w:rsidR="003F2C28" w:rsidRDefault="003F2C28">
      <w:bookmarkStart w:id="0" w:name="_GoBack"/>
      <w:bookmarkEnd w:id="0"/>
    </w:p>
    <w:sectPr w:rsidR="003F2C28">
      <w:headerReference w:type="default" r:id="rId8"/>
      <w:pgSz w:w="11907" w:h="16840" w:code="9"/>
      <w:pgMar w:top="1134" w:right="1134" w:bottom="1134" w:left="1701"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5EA" w:rsidRDefault="009C75EA">
      <w:r>
        <w:separator/>
      </w:r>
    </w:p>
  </w:endnote>
  <w:endnote w:type="continuationSeparator" w:id="0">
    <w:p w:rsidR="009C75EA" w:rsidRDefault="009C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5EA" w:rsidRDefault="009C75EA">
      <w:r>
        <w:separator/>
      </w:r>
    </w:p>
  </w:footnote>
  <w:footnote w:type="continuationSeparator" w:id="0">
    <w:p w:rsidR="009C75EA" w:rsidRDefault="009C75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C28" w:rsidRDefault="008511F2">
    <w:pPr>
      <w:pStyle w:val="Header"/>
      <w:jc w:val="center"/>
    </w:pPr>
    <w:r>
      <w:fldChar w:fldCharType="begin"/>
    </w:r>
    <w:r>
      <w:instrText xml:space="preserve"> PAGE   \* MERGEFORMAT </w:instrText>
    </w:r>
    <w:r>
      <w:fldChar w:fldCharType="separate"/>
    </w:r>
    <w:r w:rsidR="005220CF">
      <w:rPr>
        <w:noProof/>
      </w:rPr>
      <w:t>4</w:t>
    </w:r>
    <w:r>
      <w:fldChar w:fldCharType="end"/>
    </w:r>
  </w:p>
  <w:p w:rsidR="003F2C28" w:rsidRDefault="003F2C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D1BD3"/>
    <w:multiLevelType w:val="hybridMultilevel"/>
    <w:tmpl w:val="5B7AEE50"/>
    <w:lvl w:ilvl="0" w:tplc="264475D2">
      <w:start w:val="1"/>
      <w:numFmt w:val="lowerLetter"/>
      <w:suff w:val="space"/>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35152913"/>
    <w:multiLevelType w:val="hybridMultilevel"/>
    <w:tmpl w:val="279ABA4E"/>
    <w:lvl w:ilvl="0" w:tplc="C2585CDE">
      <w:start w:val="1"/>
      <w:numFmt w:val="decimal"/>
      <w:suff w:val="space"/>
      <w:lvlText w:val="%1."/>
      <w:lvlJc w:val="left"/>
      <w:pPr>
        <w:ind w:left="1070" w:hanging="360"/>
      </w:pPr>
      <w:rPr>
        <w:rFonts w:hint="default"/>
        <w:b/>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28"/>
    <w:rsid w:val="003F2C28"/>
    <w:rsid w:val="005220CF"/>
    <w:rsid w:val="006F629F"/>
    <w:rsid w:val="008511F2"/>
    <w:rsid w:val="009A2820"/>
    <w:rsid w:val="009C75EA"/>
    <w:rsid w:val="00A5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841E3"/>
  <w15:docId w15:val="{751D8112-95E8-499D-8F6E-A3CD332A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qFormat/>
    <w:pPr>
      <w:spacing w:before="240" w:after="60" w:line="276" w:lineRule="auto"/>
      <w:outlineLvl w:val="5"/>
    </w:pPr>
    <w:rPr>
      <w:rFonts w:eastAsia="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NormalWeb">
    <w:name w:val="Normal (Web)"/>
    <w:basedOn w:val="Normal"/>
    <w:uiPriority w:val="99"/>
    <w:pPr>
      <w:spacing w:before="100" w:beforeAutospacing="1" w:after="100" w:afterAutospacing="1"/>
    </w:p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Pr>
      <w:i/>
      <w:iC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ootnot,R"/>
    <w:unhideWhenUsed/>
    <w:rPr>
      <w:vertAlign w:val="superscript"/>
    </w:rPr>
  </w:style>
  <w:style w:type="character" w:customStyle="1" w:styleId="Heading6Char">
    <w:name w:val="Heading 6 Char"/>
    <w:basedOn w:val="DefaultParagraphFont"/>
    <w:link w:val="Heading6"/>
    <w:rPr>
      <w:rFonts w:eastAsia="Calibri"/>
      <w:b/>
      <w:bCs/>
      <w:sz w:val="22"/>
      <w:szCs w:val="22"/>
    </w:rPr>
  </w:style>
  <w:style w:type="character" w:styleId="Hyperlink">
    <w:name w:val="Hyperlink"/>
    <w:basedOn w:val="DefaultParagraphFont"/>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41160">
      <w:bodyDiv w:val="1"/>
      <w:marLeft w:val="0"/>
      <w:marRight w:val="0"/>
      <w:marTop w:val="0"/>
      <w:marBottom w:val="0"/>
      <w:divBdr>
        <w:top w:val="none" w:sz="0" w:space="0" w:color="auto"/>
        <w:left w:val="none" w:sz="0" w:space="0" w:color="auto"/>
        <w:bottom w:val="none" w:sz="0" w:space="0" w:color="auto"/>
        <w:right w:val="none" w:sz="0" w:space="0" w:color="auto"/>
      </w:divBdr>
    </w:div>
    <w:div w:id="146285686">
      <w:bodyDiv w:val="1"/>
      <w:marLeft w:val="0"/>
      <w:marRight w:val="0"/>
      <w:marTop w:val="0"/>
      <w:marBottom w:val="0"/>
      <w:divBdr>
        <w:top w:val="none" w:sz="0" w:space="0" w:color="auto"/>
        <w:left w:val="none" w:sz="0" w:space="0" w:color="auto"/>
        <w:bottom w:val="none" w:sz="0" w:space="0" w:color="auto"/>
        <w:right w:val="none" w:sz="0" w:space="0" w:color="auto"/>
      </w:divBdr>
    </w:div>
    <w:div w:id="195823255">
      <w:bodyDiv w:val="1"/>
      <w:marLeft w:val="0"/>
      <w:marRight w:val="0"/>
      <w:marTop w:val="0"/>
      <w:marBottom w:val="0"/>
      <w:divBdr>
        <w:top w:val="none" w:sz="0" w:space="0" w:color="auto"/>
        <w:left w:val="none" w:sz="0" w:space="0" w:color="auto"/>
        <w:bottom w:val="none" w:sz="0" w:space="0" w:color="auto"/>
        <w:right w:val="none" w:sz="0" w:space="0" w:color="auto"/>
      </w:divBdr>
    </w:div>
    <w:div w:id="688919407">
      <w:bodyDiv w:val="1"/>
      <w:marLeft w:val="0"/>
      <w:marRight w:val="0"/>
      <w:marTop w:val="0"/>
      <w:marBottom w:val="0"/>
      <w:divBdr>
        <w:top w:val="none" w:sz="0" w:space="0" w:color="auto"/>
        <w:left w:val="none" w:sz="0" w:space="0" w:color="auto"/>
        <w:bottom w:val="none" w:sz="0" w:space="0" w:color="auto"/>
        <w:right w:val="none" w:sz="0" w:space="0" w:color="auto"/>
      </w:divBdr>
    </w:div>
    <w:div w:id="1543638096">
      <w:bodyDiv w:val="1"/>
      <w:marLeft w:val="0"/>
      <w:marRight w:val="0"/>
      <w:marTop w:val="0"/>
      <w:marBottom w:val="0"/>
      <w:divBdr>
        <w:top w:val="none" w:sz="0" w:space="0" w:color="auto"/>
        <w:left w:val="none" w:sz="0" w:space="0" w:color="auto"/>
        <w:bottom w:val="none" w:sz="0" w:space="0" w:color="auto"/>
        <w:right w:val="none" w:sz="0" w:space="0" w:color="auto"/>
      </w:divBdr>
      <w:divsChild>
        <w:div w:id="997684561">
          <w:marLeft w:val="0"/>
          <w:marRight w:val="0"/>
          <w:marTop w:val="15"/>
          <w:marBottom w:val="0"/>
          <w:divBdr>
            <w:top w:val="single" w:sz="48" w:space="0" w:color="auto"/>
            <w:left w:val="single" w:sz="48" w:space="0" w:color="auto"/>
            <w:bottom w:val="single" w:sz="48" w:space="0" w:color="auto"/>
            <w:right w:val="single" w:sz="48" w:space="0" w:color="auto"/>
          </w:divBdr>
          <w:divsChild>
            <w:div w:id="2130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0F3561C-1379-486A-B669-C14DDD0A703D}">
  <ds:schemaRefs>
    <ds:schemaRef ds:uri="http://schemas.openxmlformats.org/officeDocument/2006/bibliography"/>
  </ds:schemaRefs>
</ds:datastoreItem>
</file>

<file path=customXml/itemProps2.xml><?xml version="1.0" encoding="utf-8"?>
<ds:datastoreItem xmlns:ds="http://schemas.openxmlformats.org/officeDocument/2006/customXml" ds:itemID="{9C8EBC39-9C3B-4C53-9FDC-CCACAA4D40B6}"/>
</file>

<file path=customXml/itemProps3.xml><?xml version="1.0" encoding="utf-8"?>
<ds:datastoreItem xmlns:ds="http://schemas.openxmlformats.org/officeDocument/2006/customXml" ds:itemID="{20FB6245-EB39-48C5-A215-0312EE859710}"/>
</file>

<file path=customXml/itemProps4.xml><?xml version="1.0" encoding="utf-8"?>
<ds:datastoreItem xmlns:ds="http://schemas.openxmlformats.org/officeDocument/2006/customXml" ds:itemID="{069A82EF-F38D-44EE-A62A-D03B52445AE5}"/>
</file>

<file path=docProps/app.xml><?xml version="1.0" encoding="utf-8"?>
<Properties xmlns="http://schemas.openxmlformats.org/officeDocument/2006/extended-properties" xmlns:vt="http://schemas.openxmlformats.org/officeDocument/2006/docPropsVTypes">
  <Template>Normal</Template>
  <TotalTime>22</TotalTime>
  <Pages>4</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2025-01-13T09:02:00Z</cp:lastPrinted>
  <dcterms:created xsi:type="dcterms:W3CDTF">2025-01-13T09:38:00Z</dcterms:created>
  <dcterms:modified xsi:type="dcterms:W3CDTF">2025-01-13T10:28:00Z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