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885" w:type="dxa"/>
        <w:tblCellMar>
          <w:left w:w="0" w:type="dxa"/>
          <w:right w:w="0" w:type="dxa"/>
        </w:tblCellMar>
        <w:tblLook w:val="04A0" w:firstRow="1" w:lastRow="0" w:firstColumn="1" w:lastColumn="0" w:noHBand="0" w:noVBand="1"/>
      </w:tblPr>
      <w:tblGrid>
        <w:gridCol w:w="5104"/>
        <w:gridCol w:w="6237"/>
      </w:tblGrid>
      <w:tr w:rsidR="00C31CA7" w:rsidRPr="00F277B4" w:rsidTr="00F277B4">
        <w:tc>
          <w:tcPr>
            <w:tcW w:w="5104" w:type="dxa"/>
            <w:tcMar>
              <w:top w:w="0" w:type="dxa"/>
              <w:left w:w="108" w:type="dxa"/>
              <w:bottom w:w="0" w:type="dxa"/>
              <w:right w:w="108" w:type="dxa"/>
            </w:tcMar>
            <w:hideMark/>
          </w:tcPr>
          <w:bookmarkStart w:id="0" w:name="loai_1"/>
          <w:p w:rsidR="00C31CA7" w:rsidRPr="00F277B4" w:rsidRDefault="00C31CA7" w:rsidP="008A0327">
            <w:pPr>
              <w:spacing w:before="120" w:after="100" w:afterAutospacing="1" w:line="240" w:lineRule="auto"/>
              <w:jc w:val="center"/>
              <w:rPr>
                <w:rFonts w:ascii="Times New Roman" w:eastAsia="Times New Roman" w:hAnsi="Times New Roman" w:cs="Times New Roman"/>
                <w:color w:val="000000"/>
                <w:sz w:val="28"/>
                <w:szCs w:val="28"/>
              </w:rPr>
            </w:pPr>
            <w:r w:rsidRPr="00F277B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5F64A9D2" wp14:editId="33D3CDE8">
                      <wp:simplePos x="0" y="0"/>
                      <wp:positionH relativeFrom="column">
                        <wp:posOffset>1088509</wp:posOffset>
                      </wp:positionH>
                      <wp:positionV relativeFrom="paragraph">
                        <wp:posOffset>503653</wp:posOffset>
                      </wp:positionV>
                      <wp:extent cx="665018" cy="9780"/>
                      <wp:effectExtent l="0" t="0" r="20955" b="28575"/>
                      <wp:wrapNone/>
                      <wp:docPr id="2" name="Straight Connector 2"/>
                      <wp:cNvGraphicFramePr/>
                      <a:graphic xmlns:a="http://schemas.openxmlformats.org/drawingml/2006/main">
                        <a:graphicData uri="http://schemas.microsoft.com/office/word/2010/wordprocessingShape">
                          <wps:wsp>
                            <wps:cNvCnPr/>
                            <wps:spPr>
                              <a:xfrm flipV="1">
                                <a:off x="0" y="0"/>
                                <a:ext cx="665018" cy="9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5.7pt,39.65pt" to="138.0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" strokecolor="black [3040]"/>
                  </w:pict>
                </mc:Fallback>
              </mc:AlternateContent>
            </w:r>
            <w:r w:rsidRPr="00F277B4">
              <w:rPr>
                <w:rFonts w:ascii="Times New Roman" w:eastAsia="Times New Roman" w:hAnsi="Times New Roman" w:cs="Times New Roman"/>
                <w:b/>
                <w:bCs/>
                <w:color w:val="000000"/>
                <w:sz w:val="28"/>
                <w:szCs w:val="28"/>
              </w:rPr>
              <w:t>HỘI ĐỒNG NHÂN DÂN THÀNH PHỐ</w:t>
            </w:r>
            <w:r w:rsidRPr="00F277B4">
              <w:rPr>
                <w:rFonts w:ascii="Times New Roman" w:eastAsia="Times New Roman" w:hAnsi="Times New Roman" w:cs="Times New Roman"/>
                <w:b/>
                <w:bCs/>
                <w:color w:val="000000"/>
                <w:sz w:val="28"/>
                <w:szCs w:val="28"/>
              </w:rPr>
              <w:br/>
              <w:t>PHAN RANG</w:t>
            </w:r>
            <w:r w:rsidR="0030628B" w:rsidRPr="00F277B4">
              <w:rPr>
                <w:rFonts w:ascii="Times New Roman" w:eastAsia="Times New Roman" w:hAnsi="Times New Roman" w:cs="Times New Roman"/>
                <w:b/>
                <w:bCs/>
                <w:color w:val="000000"/>
                <w:sz w:val="28"/>
                <w:szCs w:val="28"/>
              </w:rPr>
              <w:t xml:space="preserve"> </w:t>
            </w:r>
            <w:r w:rsidRPr="00F277B4">
              <w:rPr>
                <w:rFonts w:ascii="Times New Roman" w:eastAsia="Times New Roman" w:hAnsi="Times New Roman" w:cs="Times New Roman"/>
                <w:b/>
                <w:bCs/>
                <w:color w:val="000000"/>
                <w:sz w:val="28"/>
                <w:szCs w:val="28"/>
              </w:rPr>
              <w:t>-</w:t>
            </w:r>
            <w:r w:rsidR="0030628B" w:rsidRPr="00F277B4">
              <w:rPr>
                <w:rFonts w:ascii="Times New Roman" w:eastAsia="Times New Roman" w:hAnsi="Times New Roman" w:cs="Times New Roman"/>
                <w:b/>
                <w:bCs/>
                <w:color w:val="000000"/>
                <w:sz w:val="28"/>
                <w:szCs w:val="28"/>
              </w:rPr>
              <w:t xml:space="preserve"> </w:t>
            </w:r>
            <w:r w:rsidRPr="00F277B4">
              <w:rPr>
                <w:rFonts w:ascii="Times New Roman" w:eastAsia="Times New Roman" w:hAnsi="Times New Roman" w:cs="Times New Roman"/>
                <w:b/>
                <w:bCs/>
                <w:color w:val="000000"/>
                <w:sz w:val="28"/>
                <w:szCs w:val="28"/>
              </w:rPr>
              <w:t>THÁP CHÀM</w:t>
            </w:r>
            <w:r w:rsidRPr="00F277B4">
              <w:rPr>
                <w:rFonts w:ascii="Times New Roman" w:eastAsia="Times New Roman" w:hAnsi="Times New Roman" w:cs="Times New Roman"/>
                <w:b/>
                <w:bCs/>
                <w:color w:val="000000"/>
                <w:sz w:val="28"/>
                <w:szCs w:val="28"/>
              </w:rPr>
              <w:br/>
            </w:r>
          </w:p>
        </w:tc>
        <w:tc>
          <w:tcPr>
            <w:tcW w:w="6237" w:type="dxa"/>
            <w:tcMar>
              <w:top w:w="0" w:type="dxa"/>
              <w:left w:w="108" w:type="dxa"/>
              <w:bottom w:w="0" w:type="dxa"/>
              <w:right w:w="108" w:type="dxa"/>
            </w:tcMar>
            <w:hideMark/>
          </w:tcPr>
          <w:p w:rsidR="00C31CA7" w:rsidRPr="00F277B4" w:rsidRDefault="00C31CA7" w:rsidP="00F277B4">
            <w:pPr>
              <w:spacing w:before="120" w:after="100" w:afterAutospacing="1" w:line="240" w:lineRule="auto"/>
              <w:ind w:left="-108"/>
              <w:jc w:val="center"/>
              <w:rPr>
                <w:rFonts w:ascii="Times New Roman" w:eastAsia="Times New Roman" w:hAnsi="Times New Roman" w:cs="Times New Roman"/>
                <w:color w:val="000000"/>
                <w:sz w:val="28"/>
                <w:szCs w:val="28"/>
              </w:rPr>
            </w:pPr>
            <w:r w:rsidRPr="00F277B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5F8F1758" wp14:editId="0F7F718D">
                      <wp:simplePos x="0" y="0"/>
                      <wp:positionH relativeFrom="column">
                        <wp:posOffset>831717</wp:posOffset>
                      </wp:positionH>
                      <wp:positionV relativeFrom="paragraph">
                        <wp:posOffset>459645</wp:posOffset>
                      </wp:positionV>
                      <wp:extent cx="1858139" cy="9780"/>
                      <wp:effectExtent l="0" t="0" r="27940" b="28575"/>
                      <wp:wrapNone/>
                      <wp:docPr id="3" name="Straight Connector 3"/>
                      <wp:cNvGraphicFramePr/>
                      <a:graphic xmlns:a="http://schemas.openxmlformats.org/drawingml/2006/main">
                        <a:graphicData uri="http://schemas.microsoft.com/office/word/2010/wordprocessingShape">
                          <wps:wsp>
                            <wps:cNvCnPr/>
                            <wps:spPr>
                              <a:xfrm flipV="1">
                                <a:off x="0" y="0"/>
                                <a:ext cx="1858139" cy="9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5.5pt,36.2pt" to="211.8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" strokecolor="black [3040]"/>
                  </w:pict>
                </mc:Fallback>
              </mc:AlternateContent>
            </w:r>
            <w:r w:rsidRPr="00F277B4">
              <w:rPr>
                <w:rFonts w:ascii="Times New Roman" w:eastAsia="Times New Roman" w:hAnsi="Times New Roman" w:cs="Times New Roman"/>
                <w:b/>
                <w:bCs/>
                <w:color w:val="000000"/>
                <w:sz w:val="28"/>
                <w:szCs w:val="28"/>
              </w:rPr>
              <w:t>CỘNG HÒA XÃ HỘI CHỦ NGHĨA VIỆT NAM</w:t>
            </w:r>
            <w:r w:rsidRPr="00F277B4">
              <w:rPr>
                <w:rFonts w:ascii="Times New Roman" w:eastAsia="Times New Roman" w:hAnsi="Times New Roman" w:cs="Times New Roman"/>
                <w:b/>
                <w:bCs/>
                <w:color w:val="000000"/>
                <w:sz w:val="28"/>
                <w:szCs w:val="28"/>
              </w:rPr>
              <w:br/>
              <w:t>Độc lập - Tự do - Hạnh phúc</w:t>
            </w:r>
            <w:r w:rsidRPr="00F277B4">
              <w:rPr>
                <w:rFonts w:ascii="Times New Roman" w:eastAsia="Times New Roman" w:hAnsi="Times New Roman" w:cs="Times New Roman"/>
                <w:b/>
                <w:bCs/>
                <w:color w:val="000000"/>
                <w:sz w:val="28"/>
                <w:szCs w:val="28"/>
              </w:rPr>
              <w:br/>
            </w:r>
          </w:p>
        </w:tc>
      </w:tr>
      <w:tr w:rsidR="00C31CA7" w:rsidRPr="00F277B4" w:rsidTr="00F277B4">
        <w:tc>
          <w:tcPr>
            <w:tcW w:w="5104" w:type="dxa"/>
            <w:tcMar>
              <w:top w:w="0" w:type="dxa"/>
              <w:left w:w="108" w:type="dxa"/>
              <w:bottom w:w="0" w:type="dxa"/>
              <w:right w:w="108" w:type="dxa"/>
            </w:tcMar>
            <w:hideMark/>
          </w:tcPr>
          <w:p w:rsidR="00C31CA7" w:rsidRPr="00F277B4" w:rsidRDefault="00AB769C" w:rsidP="008A0327">
            <w:pPr>
              <w:spacing w:before="120"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w:t>
            </w:r>
            <w:r w:rsidR="00202F82">
              <w:rPr>
                <w:rFonts w:ascii="Times New Roman" w:eastAsia="Times New Roman" w:hAnsi="Times New Roman" w:cs="Times New Roman"/>
                <w:color w:val="000000"/>
                <w:sz w:val="28"/>
                <w:szCs w:val="28"/>
              </w:rPr>
              <w:t xml:space="preserve"> </w:t>
            </w:r>
            <w:r w:rsidR="00C31CA7" w:rsidRPr="00F277B4">
              <w:rPr>
                <w:rFonts w:ascii="Times New Roman" w:eastAsia="Times New Roman" w:hAnsi="Times New Roman" w:cs="Times New Roman"/>
                <w:color w:val="000000"/>
                <w:sz w:val="28"/>
                <w:szCs w:val="28"/>
              </w:rPr>
              <w:t>/NQ-HĐND</w:t>
            </w:r>
          </w:p>
        </w:tc>
        <w:tc>
          <w:tcPr>
            <w:tcW w:w="6237" w:type="dxa"/>
            <w:tcMar>
              <w:top w:w="0" w:type="dxa"/>
              <w:left w:w="108" w:type="dxa"/>
              <w:bottom w:w="0" w:type="dxa"/>
              <w:right w:w="108" w:type="dxa"/>
            </w:tcMar>
            <w:hideMark/>
          </w:tcPr>
          <w:p w:rsidR="00C31CA7" w:rsidRPr="00F277B4" w:rsidRDefault="00AB769C" w:rsidP="00B24878">
            <w:pPr>
              <w:spacing w:before="120"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Phan Rang-Tháp Chàm, ngày     </w:t>
            </w:r>
            <w:r w:rsidR="00C31CA7" w:rsidRPr="00F277B4">
              <w:rPr>
                <w:rFonts w:ascii="Times New Roman" w:eastAsia="Times New Roman" w:hAnsi="Times New Roman" w:cs="Times New Roman"/>
                <w:i/>
                <w:iCs/>
                <w:color w:val="000000"/>
                <w:sz w:val="28"/>
                <w:szCs w:val="28"/>
              </w:rPr>
              <w:t xml:space="preserve">tháng </w:t>
            </w:r>
            <w:r w:rsidR="00AC1F88">
              <w:rPr>
                <w:rFonts w:ascii="Times New Roman" w:eastAsia="Times New Roman" w:hAnsi="Times New Roman" w:cs="Times New Roman"/>
                <w:i/>
                <w:iCs/>
                <w:color w:val="000000"/>
                <w:sz w:val="28"/>
                <w:szCs w:val="28"/>
              </w:rPr>
              <w:t>12</w:t>
            </w:r>
            <w:r>
              <w:rPr>
                <w:rFonts w:ascii="Times New Roman" w:eastAsia="Times New Roman" w:hAnsi="Times New Roman" w:cs="Times New Roman"/>
                <w:i/>
                <w:iCs/>
                <w:color w:val="000000"/>
                <w:sz w:val="28"/>
                <w:szCs w:val="28"/>
              </w:rPr>
              <w:t xml:space="preserve"> năm 2024</w:t>
            </w:r>
          </w:p>
        </w:tc>
      </w:tr>
    </w:tbl>
    <w:p w:rsidR="00151244" w:rsidRDefault="00151244" w:rsidP="00151244">
      <w:pPr>
        <w:spacing w:after="0" w:line="240" w:lineRule="auto"/>
        <w:rPr>
          <w:rFonts w:ascii="Times New Roman" w:eastAsia="Times New Roman" w:hAnsi="Times New Roman" w:cs="Times New Roman"/>
          <w:b/>
          <w:bCs/>
          <w:color w:val="000000"/>
          <w:sz w:val="28"/>
          <w:szCs w:val="28"/>
        </w:rPr>
      </w:pPr>
    </w:p>
    <w:p w:rsidR="00151244" w:rsidRDefault="0031540A" w:rsidP="0015124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(Dự thảo)</w:t>
      </w:r>
    </w:p>
    <w:p w:rsidR="00030EC4" w:rsidRDefault="00BF00BB" w:rsidP="00C31CA7">
      <w:pPr>
        <w:spacing w:after="0" w:line="240" w:lineRule="auto"/>
        <w:jc w:val="center"/>
        <w:rPr>
          <w:rFonts w:ascii="Times New Roman" w:eastAsia="Times New Roman" w:hAnsi="Times New Roman" w:cs="Times New Roman"/>
          <w:b/>
          <w:bCs/>
          <w:color w:val="000000"/>
          <w:sz w:val="28"/>
          <w:szCs w:val="28"/>
        </w:rPr>
      </w:pPr>
      <w:r w:rsidRPr="006F1A07">
        <w:rPr>
          <w:rFonts w:ascii="Times New Roman" w:eastAsia="Times New Roman" w:hAnsi="Times New Roman" w:cs="Times New Roman"/>
          <w:b/>
          <w:bCs/>
          <w:color w:val="000000"/>
          <w:sz w:val="28"/>
          <w:szCs w:val="28"/>
          <w:lang w:val="vi-VN"/>
        </w:rPr>
        <w:t>NGHỊ QUYẾT</w:t>
      </w:r>
      <w:bookmarkEnd w:id="0"/>
    </w:p>
    <w:p w:rsidR="00BF00BB" w:rsidRPr="00151244" w:rsidRDefault="00BF00BB" w:rsidP="00C31CA7">
      <w:pPr>
        <w:spacing w:after="0" w:line="240" w:lineRule="auto"/>
        <w:jc w:val="center"/>
        <w:rPr>
          <w:rFonts w:ascii="Times New Roman" w:eastAsia="Times New Roman" w:hAnsi="Times New Roman" w:cs="Times New Roman"/>
          <w:b/>
          <w:color w:val="000000"/>
          <w:sz w:val="28"/>
          <w:szCs w:val="28"/>
        </w:rPr>
      </w:pPr>
      <w:bookmarkStart w:id="1" w:name="loai_1_name"/>
      <w:r w:rsidRPr="00151244">
        <w:rPr>
          <w:rFonts w:ascii="Times New Roman" w:eastAsia="Times New Roman" w:hAnsi="Times New Roman" w:cs="Times New Roman"/>
          <w:b/>
          <w:color w:val="000000"/>
          <w:sz w:val="28"/>
          <w:szCs w:val="28"/>
          <w:lang w:val="vi-VN"/>
        </w:rPr>
        <w:t>C</w:t>
      </w:r>
      <w:r w:rsidR="00151244" w:rsidRPr="00151244">
        <w:rPr>
          <w:rFonts w:ascii="Times New Roman" w:eastAsia="Times New Roman" w:hAnsi="Times New Roman" w:cs="Times New Roman"/>
          <w:b/>
          <w:color w:val="000000"/>
          <w:sz w:val="28"/>
          <w:szCs w:val="28"/>
        </w:rPr>
        <w:t>hương trình Giám sát của 02 Ban Hội đồng nhân dân thành phố năm 202</w:t>
      </w:r>
      <w:bookmarkEnd w:id="1"/>
      <w:r w:rsidR="00AB769C">
        <w:rPr>
          <w:rFonts w:ascii="Times New Roman" w:eastAsia="Times New Roman" w:hAnsi="Times New Roman" w:cs="Times New Roman"/>
          <w:b/>
          <w:color w:val="000000"/>
          <w:sz w:val="28"/>
          <w:szCs w:val="28"/>
        </w:rPr>
        <w:t>5</w:t>
      </w:r>
    </w:p>
    <w:p w:rsidR="00151244" w:rsidRDefault="00C31CA7" w:rsidP="00C31CA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2864746</wp:posOffset>
                </wp:positionH>
                <wp:positionV relativeFrom="paragraph">
                  <wp:posOffset>52118</wp:posOffset>
                </wp:positionV>
                <wp:extent cx="679688"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79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55pt,4.1pt" to="27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" strokecolor="black [3040]"/>
            </w:pict>
          </mc:Fallback>
        </mc:AlternateContent>
      </w:r>
    </w:p>
    <w:p w:rsidR="00151244" w:rsidRDefault="00151244" w:rsidP="00C31CA7">
      <w:pPr>
        <w:spacing w:after="0" w:line="240" w:lineRule="auto"/>
        <w:jc w:val="center"/>
        <w:rPr>
          <w:rFonts w:ascii="Times New Roman" w:eastAsia="Times New Roman" w:hAnsi="Times New Roman" w:cs="Times New Roman"/>
          <w:b/>
          <w:bCs/>
          <w:color w:val="000000"/>
          <w:sz w:val="28"/>
          <w:szCs w:val="28"/>
        </w:rPr>
      </w:pPr>
    </w:p>
    <w:p w:rsidR="00C31CA7" w:rsidRPr="00C31CA7" w:rsidRDefault="00C31CA7" w:rsidP="00C31CA7">
      <w:pPr>
        <w:spacing w:after="0" w:line="240" w:lineRule="auto"/>
        <w:jc w:val="center"/>
        <w:rPr>
          <w:rFonts w:ascii="Times New Roman" w:eastAsia="Times New Roman" w:hAnsi="Times New Roman" w:cs="Times New Roman"/>
          <w:b/>
          <w:bCs/>
          <w:color w:val="000000"/>
          <w:sz w:val="28"/>
          <w:szCs w:val="28"/>
        </w:rPr>
      </w:pPr>
      <w:r w:rsidRPr="00661DEF">
        <w:rPr>
          <w:rFonts w:ascii="Times New Roman" w:eastAsia="Times New Roman" w:hAnsi="Times New Roman" w:cs="Times New Roman"/>
          <w:b/>
          <w:bCs/>
          <w:color w:val="000000"/>
          <w:sz w:val="28"/>
          <w:szCs w:val="28"/>
          <w:lang w:val="vi-VN"/>
        </w:rPr>
        <w:t>HỘI ĐỒNG NHÂN DÂN T</w:t>
      </w:r>
      <w:r>
        <w:rPr>
          <w:rFonts w:ascii="Times New Roman" w:eastAsia="Times New Roman" w:hAnsi="Times New Roman" w:cs="Times New Roman"/>
          <w:b/>
          <w:bCs/>
          <w:color w:val="000000"/>
          <w:sz w:val="28"/>
          <w:szCs w:val="28"/>
        </w:rPr>
        <w:t>HÀNH PHỐ PHAN RANG - THÁP CHÀM</w:t>
      </w:r>
      <w:r w:rsidRPr="00661DEF">
        <w:rPr>
          <w:rFonts w:ascii="Times New Roman" w:eastAsia="Times New Roman" w:hAnsi="Times New Roman" w:cs="Times New Roman"/>
          <w:b/>
          <w:bCs/>
          <w:color w:val="000000"/>
          <w:sz w:val="28"/>
          <w:szCs w:val="28"/>
          <w:lang w:val="vi-VN"/>
        </w:rPr>
        <w:br/>
        <w:t>KHÓA X</w:t>
      </w:r>
      <w:r>
        <w:rPr>
          <w:rFonts w:ascii="Times New Roman" w:eastAsia="Times New Roman" w:hAnsi="Times New Roman" w:cs="Times New Roman"/>
          <w:b/>
          <w:bCs/>
          <w:color w:val="000000"/>
          <w:sz w:val="28"/>
          <w:szCs w:val="28"/>
        </w:rPr>
        <w:t>I</w:t>
      </w:r>
      <w:r w:rsidRPr="00661DEF">
        <w:rPr>
          <w:rFonts w:ascii="Times New Roman" w:eastAsia="Times New Roman" w:hAnsi="Times New Roman" w:cs="Times New Roman"/>
          <w:b/>
          <w:bCs/>
          <w:color w:val="000000"/>
          <w:sz w:val="28"/>
          <w:szCs w:val="28"/>
          <w:lang w:val="vi-VN"/>
        </w:rPr>
        <w:t xml:space="preserve">I, KỲ HỌP THỨ </w:t>
      </w:r>
      <w:r w:rsidR="00AB769C">
        <w:rPr>
          <w:rFonts w:ascii="Times New Roman" w:eastAsia="Times New Roman" w:hAnsi="Times New Roman" w:cs="Times New Roman"/>
          <w:b/>
          <w:bCs/>
          <w:color w:val="000000"/>
          <w:sz w:val="28"/>
          <w:szCs w:val="28"/>
        </w:rPr>
        <w:t>20</w:t>
      </w:r>
    </w:p>
    <w:p w:rsidR="00151244" w:rsidRDefault="00151244" w:rsidP="00E3141E">
      <w:pPr>
        <w:spacing w:before="80" w:after="0" w:line="240" w:lineRule="auto"/>
        <w:ind w:firstLine="567"/>
        <w:jc w:val="both"/>
        <w:rPr>
          <w:rFonts w:ascii="Times New Roman" w:eastAsia="Times New Roman" w:hAnsi="Times New Roman" w:cs="Times New Roman"/>
          <w:i/>
          <w:iCs/>
          <w:color w:val="000000"/>
          <w:sz w:val="28"/>
          <w:szCs w:val="28"/>
        </w:rPr>
      </w:pPr>
    </w:p>
    <w:p w:rsidR="00BF00BB" w:rsidRDefault="00BF00BB" w:rsidP="00D65350">
      <w:pPr>
        <w:spacing w:before="120" w:after="120" w:line="240" w:lineRule="auto"/>
        <w:ind w:firstLine="720"/>
        <w:jc w:val="both"/>
        <w:rPr>
          <w:rFonts w:ascii="Times New Roman" w:eastAsia="Times New Roman" w:hAnsi="Times New Roman" w:cs="Times New Roman"/>
          <w:i/>
          <w:iCs/>
          <w:color w:val="000000"/>
          <w:sz w:val="28"/>
          <w:szCs w:val="28"/>
        </w:rPr>
      </w:pPr>
      <w:r w:rsidRPr="006F1A07">
        <w:rPr>
          <w:rFonts w:ascii="Times New Roman" w:eastAsia="Times New Roman" w:hAnsi="Times New Roman" w:cs="Times New Roman"/>
          <w:i/>
          <w:iCs/>
          <w:color w:val="000000"/>
          <w:sz w:val="28"/>
          <w:szCs w:val="28"/>
          <w:lang w:val="vi-VN"/>
        </w:rPr>
        <w:t>Căn cứ Luật Tổ chức chính quyền địa phương ngày 19 tháng 6 năm 2015;</w:t>
      </w:r>
    </w:p>
    <w:p w:rsidR="00BF00BB" w:rsidRDefault="00BF00BB" w:rsidP="00D65350">
      <w:pPr>
        <w:spacing w:before="120" w:after="120" w:line="240" w:lineRule="auto"/>
        <w:ind w:firstLine="720"/>
        <w:jc w:val="both"/>
        <w:rPr>
          <w:rFonts w:ascii="Times New Roman" w:eastAsia="Times New Roman" w:hAnsi="Times New Roman" w:cs="Times New Roman"/>
          <w:i/>
          <w:iCs/>
          <w:color w:val="000000"/>
          <w:sz w:val="28"/>
          <w:szCs w:val="28"/>
        </w:rPr>
      </w:pPr>
      <w:r w:rsidRPr="006F1A07">
        <w:rPr>
          <w:rFonts w:ascii="Times New Roman" w:eastAsia="Times New Roman" w:hAnsi="Times New Roman" w:cs="Times New Roman"/>
          <w:i/>
          <w:iCs/>
          <w:color w:val="000000"/>
          <w:sz w:val="28"/>
          <w:szCs w:val="28"/>
          <w:lang w:val="vi-VN"/>
        </w:rPr>
        <w:t>Căn cứ Luật sửa đổi, bổ sung một số điều của Luật Tổ chức Chính phủ và Luật Tổ chức chính quyền địa phương ngày 22 tháng 11 năm 2019;</w:t>
      </w:r>
    </w:p>
    <w:p w:rsidR="00BF00BB" w:rsidRDefault="00BF00BB" w:rsidP="00D65350">
      <w:pPr>
        <w:spacing w:before="120" w:after="120" w:line="240" w:lineRule="auto"/>
        <w:ind w:firstLine="720"/>
        <w:jc w:val="both"/>
        <w:rPr>
          <w:rFonts w:ascii="Times New Roman" w:eastAsia="Times New Roman" w:hAnsi="Times New Roman" w:cs="Times New Roman"/>
          <w:i/>
          <w:iCs/>
          <w:color w:val="000000"/>
          <w:sz w:val="28"/>
          <w:szCs w:val="28"/>
        </w:rPr>
      </w:pPr>
      <w:r w:rsidRPr="006F1A07">
        <w:rPr>
          <w:rFonts w:ascii="Times New Roman" w:eastAsia="Times New Roman" w:hAnsi="Times New Roman" w:cs="Times New Roman"/>
          <w:i/>
          <w:iCs/>
          <w:color w:val="000000"/>
          <w:sz w:val="28"/>
          <w:szCs w:val="28"/>
          <w:lang w:val="vi-VN"/>
        </w:rPr>
        <w:t>Căn cứ Luật Hoạt động giám sát của Quốc hội và Hội đồng nhân dân</w:t>
      </w:r>
      <w:r w:rsidR="00B83512">
        <w:rPr>
          <w:rFonts w:ascii="Times New Roman" w:eastAsia="Times New Roman" w:hAnsi="Times New Roman" w:cs="Times New Roman"/>
          <w:i/>
          <w:iCs/>
          <w:color w:val="000000"/>
          <w:sz w:val="28"/>
          <w:szCs w:val="28"/>
        </w:rPr>
        <w:t>,</w:t>
      </w:r>
      <w:r w:rsidRPr="006F1A07">
        <w:rPr>
          <w:rFonts w:ascii="Times New Roman" w:eastAsia="Times New Roman" w:hAnsi="Times New Roman" w:cs="Times New Roman"/>
          <w:i/>
          <w:iCs/>
          <w:color w:val="000000"/>
          <w:sz w:val="28"/>
          <w:szCs w:val="28"/>
          <w:lang w:val="vi-VN"/>
        </w:rPr>
        <w:t xml:space="preserve"> ngày 20 tháng 11 năm 2015;</w:t>
      </w:r>
    </w:p>
    <w:p w:rsidR="00947E19" w:rsidRDefault="00947E19" w:rsidP="00D65350">
      <w:pPr>
        <w:spacing w:before="120" w:after="120" w:line="240" w:lineRule="auto"/>
        <w:ind w:firstLine="720"/>
        <w:jc w:val="both"/>
        <w:rPr>
          <w:rFonts w:ascii="Times New Roman" w:hAnsi="Times New Roman" w:cs="Times New Roman"/>
          <w:bCs/>
          <w:i/>
          <w:sz w:val="28"/>
          <w:szCs w:val="28"/>
        </w:rPr>
      </w:pPr>
      <w:r w:rsidRPr="00947E19">
        <w:rPr>
          <w:rFonts w:ascii="Times New Roman" w:hAnsi="Times New Roman" w:cs="Times New Roman"/>
          <w:i/>
          <w:sz w:val="28"/>
          <w:szCs w:val="28"/>
        </w:rPr>
        <w:t xml:space="preserve">Căn cứ Nghị quyết số 594/NQ-UBTVQH15 về </w:t>
      </w:r>
      <w:r w:rsidRPr="00947E19">
        <w:rPr>
          <w:rFonts w:ascii="Times New Roman" w:hAnsi="Times New Roman" w:cs="Times New Roman"/>
          <w:bCs/>
          <w:i/>
          <w:sz w:val="28"/>
          <w:szCs w:val="28"/>
          <w:lang w:val="vi-VN"/>
        </w:rPr>
        <w:t>Hướng dẫn hoạt động giám sát của Hội đồng nhân dân, Thường trực Hội đồng nhân dân, Ban của Hội đồng nhân dân, Tổ đại biểu Hội đồng nhân dân và đại biểu Hội đồng nhân dân</w:t>
      </w:r>
      <w:r w:rsidRPr="00947E19">
        <w:rPr>
          <w:rFonts w:ascii="Times New Roman" w:hAnsi="Times New Roman" w:cs="Times New Roman"/>
          <w:bCs/>
          <w:i/>
          <w:sz w:val="28"/>
          <w:szCs w:val="28"/>
        </w:rPr>
        <w:t>;</w:t>
      </w:r>
    </w:p>
    <w:p w:rsidR="002D452D" w:rsidRDefault="002D452D" w:rsidP="00D65350">
      <w:pPr>
        <w:spacing w:before="120" w:after="120" w:line="240" w:lineRule="auto"/>
        <w:ind w:firstLine="720"/>
        <w:jc w:val="both"/>
        <w:rPr>
          <w:rFonts w:ascii="Times New Roman" w:hAnsi="Times New Roman" w:cs="Times New Roman"/>
          <w:bCs/>
          <w:i/>
          <w:sz w:val="28"/>
          <w:szCs w:val="28"/>
        </w:rPr>
      </w:pPr>
      <w:r w:rsidRPr="00947E19">
        <w:rPr>
          <w:rFonts w:ascii="Times New Roman" w:hAnsi="Times New Roman" w:cs="Times New Roman"/>
          <w:i/>
          <w:sz w:val="28"/>
          <w:szCs w:val="28"/>
        </w:rPr>
        <w:t xml:space="preserve">Căn cứ Nghị quyết số </w:t>
      </w:r>
      <w:r w:rsidR="00003A75">
        <w:rPr>
          <w:rFonts w:ascii="Times New Roman" w:hAnsi="Times New Roman" w:cs="Times New Roman"/>
          <w:i/>
          <w:sz w:val="28"/>
          <w:szCs w:val="28"/>
        </w:rPr>
        <w:t>264</w:t>
      </w:r>
      <w:r>
        <w:rPr>
          <w:rFonts w:ascii="Times New Roman" w:hAnsi="Times New Roman" w:cs="Times New Roman"/>
          <w:i/>
          <w:sz w:val="28"/>
          <w:szCs w:val="28"/>
        </w:rPr>
        <w:t xml:space="preserve">/NQ-HĐND ngày </w:t>
      </w:r>
      <w:r w:rsidR="00003A75">
        <w:rPr>
          <w:rFonts w:ascii="Times New Roman" w:hAnsi="Times New Roman" w:cs="Times New Roman"/>
          <w:i/>
          <w:sz w:val="28"/>
          <w:szCs w:val="28"/>
        </w:rPr>
        <w:t>18</w:t>
      </w:r>
      <w:r>
        <w:rPr>
          <w:rFonts w:ascii="Times New Roman" w:hAnsi="Times New Roman" w:cs="Times New Roman"/>
          <w:i/>
          <w:sz w:val="28"/>
          <w:szCs w:val="28"/>
        </w:rPr>
        <w:t>/</w:t>
      </w:r>
      <w:r w:rsidR="00003A75">
        <w:rPr>
          <w:rFonts w:ascii="Times New Roman" w:hAnsi="Times New Roman" w:cs="Times New Roman"/>
          <w:i/>
          <w:sz w:val="28"/>
          <w:szCs w:val="28"/>
        </w:rPr>
        <w:t>7/2024</w:t>
      </w:r>
      <w:r>
        <w:rPr>
          <w:rFonts w:ascii="Times New Roman" w:hAnsi="Times New Roman" w:cs="Times New Roman"/>
          <w:i/>
          <w:sz w:val="28"/>
          <w:szCs w:val="28"/>
        </w:rPr>
        <w:t xml:space="preserve"> </w:t>
      </w:r>
      <w:r w:rsidRPr="00947E19">
        <w:rPr>
          <w:rFonts w:ascii="Times New Roman" w:hAnsi="Times New Roman" w:cs="Times New Roman"/>
          <w:i/>
          <w:sz w:val="28"/>
          <w:szCs w:val="28"/>
        </w:rPr>
        <w:t xml:space="preserve">về </w:t>
      </w:r>
      <w:r w:rsidR="00003A75">
        <w:rPr>
          <w:rFonts w:ascii="Times New Roman" w:hAnsi="Times New Roman" w:cs="Times New Roman"/>
          <w:i/>
          <w:sz w:val="28"/>
          <w:szCs w:val="28"/>
        </w:rPr>
        <w:t>Chương trình giám sát năm 2025</w:t>
      </w:r>
      <w:r>
        <w:rPr>
          <w:rFonts w:ascii="Times New Roman" w:hAnsi="Times New Roman" w:cs="Times New Roman"/>
          <w:i/>
          <w:sz w:val="28"/>
          <w:szCs w:val="28"/>
        </w:rPr>
        <w:t xml:space="preserve"> của Hội đồng nhân dân thành phố Phan Rang - Tháp Chàm khóa XII, nhiệm kỳ 2021-2026.</w:t>
      </w:r>
    </w:p>
    <w:p w:rsidR="00BF00BB" w:rsidRDefault="00B347EB" w:rsidP="00D65350">
      <w:pPr>
        <w:spacing w:before="120" w:after="120" w:line="240" w:lineRule="auto"/>
        <w:ind w:firstLine="7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lang w:val="vi-VN"/>
        </w:rPr>
        <w:t>Xét Tờ trình số</w:t>
      </w:r>
      <w:r w:rsidR="00AB769C">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/TTr-HĐND ngày</w:t>
      </w:r>
      <w:r>
        <w:rPr>
          <w:rFonts w:ascii="Times New Roman" w:eastAsia="Times New Roman" w:hAnsi="Times New Roman" w:cs="Times New Roman"/>
          <w:i/>
          <w:iCs/>
          <w:color w:val="000000"/>
          <w:sz w:val="28"/>
          <w:szCs w:val="28"/>
        </w:rPr>
        <w:t xml:space="preserve"> </w:t>
      </w:r>
      <w:r w:rsidR="00AB769C">
        <w:rPr>
          <w:rFonts w:ascii="Times New Roman" w:eastAsia="Times New Roman" w:hAnsi="Times New Roman" w:cs="Times New Roman"/>
          <w:i/>
          <w:iCs/>
          <w:color w:val="000000"/>
          <w:sz w:val="28"/>
          <w:szCs w:val="28"/>
        </w:rPr>
        <w:t xml:space="preserve">   </w:t>
      </w:r>
      <w:r w:rsidR="00BF00BB" w:rsidRPr="006F1A07">
        <w:rPr>
          <w:rFonts w:ascii="Times New Roman" w:eastAsia="Times New Roman" w:hAnsi="Times New Roman" w:cs="Times New Roman"/>
          <w:i/>
          <w:iCs/>
          <w:color w:val="000000"/>
          <w:sz w:val="28"/>
          <w:szCs w:val="28"/>
          <w:lang w:val="vi-VN"/>
        </w:rPr>
        <w:t xml:space="preserve">tháng </w:t>
      </w:r>
      <w:r w:rsidR="00AC1F88">
        <w:rPr>
          <w:rFonts w:ascii="Times New Roman" w:eastAsia="Times New Roman" w:hAnsi="Times New Roman" w:cs="Times New Roman"/>
          <w:i/>
          <w:iCs/>
          <w:color w:val="000000"/>
          <w:sz w:val="28"/>
          <w:szCs w:val="28"/>
        </w:rPr>
        <w:t>12</w:t>
      </w:r>
      <w:r w:rsidR="00BF00BB" w:rsidRPr="006F1A07">
        <w:rPr>
          <w:rFonts w:ascii="Times New Roman" w:eastAsia="Times New Roman" w:hAnsi="Times New Roman" w:cs="Times New Roman"/>
          <w:i/>
          <w:iCs/>
          <w:color w:val="000000"/>
          <w:sz w:val="28"/>
          <w:szCs w:val="28"/>
          <w:lang w:val="vi-VN"/>
        </w:rPr>
        <w:t xml:space="preserve"> năm 202</w:t>
      </w:r>
      <w:r w:rsidR="00AB769C">
        <w:rPr>
          <w:rFonts w:ascii="Times New Roman" w:eastAsia="Times New Roman" w:hAnsi="Times New Roman" w:cs="Times New Roman"/>
          <w:i/>
          <w:iCs/>
          <w:color w:val="000000"/>
          <w:sz w:val="28"/>
          <w:szCs w:val="28"/>
        </w:rPr>
        <w:t>4</w:t>
      </w:r>
      <w:r w:rsidR="00BF00BB" w:rsidRPr="006F1A07">
        <w:rPr>
          <w:rFonts w:ascii="Times New Roman" w:eastAsia="Times New Roman" w:hAnsi="Times New Roman" w:cs="Times New Roman"/>
          <w:i/>
          <w:iCs/>
          <w:color w:val="000000"/>
          <w:sz w:val="28"/>
          <w:szCs w:val="28"/>
          <w:lang w:val="vi-VN"/>
        </w:rPr>
        <w:t xml:space="preserve"> của Thường trực Hội đồng nhân dân </w:t>
      </w:r>
      <w:r w:rsidR="00947E19">
        <w:rPr>
          <w:rFonts w:ascii="Times New Roman" w:eastAsia="Times New Roman" w:hAnsi="Times New Roman" w:cs="Times New Roman"/>
          <w:i/>
          <w:iCs/>
          <w:color w:val="000000"/>
          <w:sz w:val="28"/>
          <w:szCs w:val="28"/>
        </w:rPr>
        <w:t>thành phố</w:t>
      </w:r>
      <w:r w:rsidR="00BF00BB" w:rsidRPr="006F1A07">
        <w:rPr>
          <w:rFonts w:ascii="Times New Roman" w:eastAsia="Times New Roman" w:hAnsi="Times New Roman" w:cs="Times New Roman"/>
          <w:i/>
          <w:iCs/>
          <w:color w:val="000000"/>
          <w:sz w:val="28"/>
          <w:szCs w:val="28"/>
          <w:lang w:val="vi-VN"/>
        </w:rPr>
        <w:t xml:space="preserve"> về Chương trình giám sát của </w:t>
      </w:r>
      <w:r w:rsidR="002D452D">
        <w:rPr>
          <w:rFonts w:ascii="Times New Roman" w:eastAsia="Times New Roman" w:hAnsi="Times New Roman" w:cs="Times New Roman"/>
          <w:i/>
          <w:iCs/>
          <w:color w:val="000000"/>
          <w:sz w:val="28"/>
          <w:szCs w:val="28"/>
        </w:rPr>
        <w:t xml:space="preserve">02 </w:t>
      </w:r>
      <w:r w:rsidR="00705858">
        <w:rPr>
          <w:rFonts w:ascii="Times New Roman" w:eastAsia="Times New Roman" w:hAnsi="Times New Roman" w:cs="Times New Roman"/>
          <w:i/>
          <w:iCs/>
          <w:color w:val="000000"/>
          <w:sz w:val="28"/>
          <w:szCs w:val="28"/>
        </w:rPr>
        <w:t>B</w:t>
      </w:r>
      <w:r w:rsidR="002D452D">
        <w:rPr>
          <w:rFonts w:ascii="Times New Roman" w:eastAsia="Times New Roman" w:hAnsi="Times New Roman" w:cs="Times New Roman"/>
          <w:i/>
          <w:iCs/>
          <w:color w:val="000000"/>
          <w:sz w:val="28"/>
          <w:szCs w:val="28"/>
        </w:rPr>
        <w:t xml:space="preserve">an </w:t>
      </w:r>
      <w:r w:rsidR="00705858">
        <w:rPr>
          <w:rFonts w:ascii="Times New Roman" w:eastAsia="Times New Roman" w:hAnsi="Times New Roman" w:cs="Times New Roman"/>
          <w:i/>
          <w:iCs/>
          <w:color w:val="000000"/>
          <w:sz w:val="28"/>
          <w:szCs w:val="28"/>
        </w:rPr>
        <w:t xml:space="preserve">của </w:t>
      </w:r>
      <w:r w:rsidR="002D452D">
        <w:rPr>
          <w:rFonts w:ascii="Times New Roman" w:eastAsia="Times New Roman" w:hAnsi="Times New Roman" w:cs="Times New Roman"/>
          <w:i/>
          <w:iCs/>
          <w:color w:val="000000"/>
          <w:sz w:val="28"/>
          <w:szCs w:val="28"/>
        </w:rPr>
        <w:t xml:space="preserve">Hội đồng nhân dân thành phố </w:t>
      </w:r>
      <w:r w:rsidR="00BF00BB" w:rsidRPr="006F1A07">
        <w:rPr>
          <w:rFonts w:ascii="Times New Roman" w:eastAsia="Times New Roman" w:hAnsi="Times New Roman" w:cs="Times New Roman"/>
          <w:i/>
          <w:iCs/>
          <w:color w:val="000000"/>
          <w:sz w:val="28"/>
          <w:szCs w:val="28"/>
          <w:lang w:val="vi-VN"/>
        </w:rPr>
        <w:t>năm 202</w:t>
      </w:r>
      <w:r w:rsidR="00AB769C">
        <w:rPr>
          <w:rFonts w:ascii="Times New Roman" w:eastAsia="Times New Roman" w:hAnsi="Times New Roman" w:cs="Times New Roman"/>
          <w:i/>
          <w:iCs/>
          <w:color w:val="000000"/>
          <w:sz w:val="28"/>
          <w:szCs w:val="28"/>
        </w:rPr>
        <w:t>5</w:t>
      </w:r>
      <w:r w:rsidR="00BF00BB" w:rsidRPr="006F1A07">
        <w:rPr>
          <w:rFonts w:ascii="Times New Roman" w:eastAsia="Times New Roman" w:hAnsi="Times New Roman" w:cs="Times New Roman"/>
          <w:i/>
          <w:iCs/>
          <w:color w:val="000000"/>
          <w:sz w:val="28"/>
          <w:szCs w:val="28"/>
          <w:lang w:val="vi-VN"/>
        </w:rPr>
        <w:t>; ý kiến thảo luận của đại biểu Hội đồng nhân dân tại kỳ họp.</w:t>
      </w:r>
    </w:p>
    <w:p w:rsidR="00AC1F88" w:rsidRPr="00AC1F88" w:rsidRDefault="00AC1F88" w:rsidP="00D65350">
      <w:pPr>
        <w:spacing w:before="120" w:after="120" w:line="240" w:lineRule="auto"/>
        <w:ind w:firstLine="567"/>
        <w:jc w:val="both"/>
        <w:rPr>
          <w:rFonts w:ascii="Times New Roman" w:eastAsia="Times New Roman" w:hAnsi="Times New Roman" w:cs="Times New Roman"/>
          <w:i/>
          <w:iCs/>
          <w:color w:val="000000"/>
          <w:sz w:val="28"/>
          <w:szCs w:val="28"/>
        </w:rPr>
      </w:pPr>
    </w:p>
    <w:p w:rsidR="00BF00BB" w:rsidRDefault="00BF00BB" w:rsidP="00D65350">
      <w:pPr>
        <w:spacing w:before="120" w:after="120"/>
        <w:jc w:val="center"/>
        <w:rPr>
          <w:rFonts w:ascii="Times New Roman" w:eastAsia="Times New Roman" w:hAnsi="Times New Roman" w:cs="Times New Roman"/>
          <w:b/>
          <w:bCs/>
          <w:color w:val="000000"/>
          <w:sz w:val="28"/>
          <w:szCs w:val="28"/>
        </w:rPr>
      </w:pPr>
      <w:r w:rsidRPr="006F1A07">
        <w:rPr>
          <w:rFonts w:ascii="Times New Roman" w:eastAsia="Times New Roman" w:hAnsi="Times New Roman" w:cs="Times New Roman"/>
          <w:b/>
          <w:bCs/>
          <w:color w:val="000000"/>
          <w:sz w:val="28"/>
          <w:szCs w:val="28"/>
          <w:lang w:val="vi-VN"/>
        </w:rPr>
        <w:t>QUYẾT NGHỊ:</w:t>
      </w:r>
    </w:p>
    <w:p w:rsidR="00BF00BB" w:rsidRDefault="00BF00BB" w:rsidP="00D65350">
      <w:pPr>
        <w:spacing w:before="120" w:after="120" w:line="240" w:lineRule="auto"/>
        <w:ind w:firstLine="720"/>
        <w:jc w:val="both"/>
        <w:rPr>
          <w:rFonts w:ascii="Times New Roman" w:eastAsia="Times New Roman" w:hAnsi="Times New Roman" w:cs="Times New Roman"/>
          <w:color w:val="000000"/>
          <w:sz w:val="28"/>
          <w:szCs w:val="28"/>
        </w:rPr>
      </w:pPr>
      <w:bookmarkStart w:id="2" w:name="dieu_1"/>
      <w:r w:rsidRPr="006F1A07">
        <w:rPr>
          <w:rFonts w:ascii="Times New Roman" w:eastAsia="Times New Roman" w:hAnsi="Times New Roman" w:cs="Times New Roman"/>
          <w:b/>
          <w:bCs/>
          <w:color w:val="000000"/>
          <w:sz w:val="28"/>
          <w:szCs w:val="28"/>
          <w:lang w:val="vi-VN"/>
        </w:rPr>
        <w:t>Điều 1.</w:t>
      </w:r>
      <w:bookmarkEnd w:id="2"/>
      <w:r w:rsidRPr="006F1A07">
        <w:rPr>
          <w:rFonts w:ascii="Times New Roman" w:eastAsia="Times New Roman" w:hAnsi="Times New Roman" w:cs="Times New Roman"/>
          <w:b/>
          <w:bCs/>
          <w:color w:val="000000"/>
          <w:sz w:val="28"/>
          <w:szCs w:val="28"/>
          <w:lang w:val="vi-VN"/>
        </w:rPr>
        <w:t> </w:t>
      </w:r>
      <w:bookmarkStart w:id="3" w:name="dieu_1_name"/>
      <w:r w:rsidRPr="006F1A07">
        <w:rPr>
          <w:rFonts w:ascii="Times New Roman" w:eastAsia="Times New Roman" w:hAnsi="Times New Roman" w:cs="Times New Roman"/>
          <w:color w:val="000000"/>
          <w:sz w:val="28"/>
          <w:szCs w:val="28"/>
          <w:lang w:val="vi-VN"/>
        </w:rPr>
        <w:t xml:space="preserve">Thông qua Chương trình giám sát của </w:t>
      </w:r>
      <w:r w:rsidR="002D452D">
        <w:rPr>
          <w:rFonts w:ascii="Times New Roman" w:eastAsia="Times New Roman" w:hAnsi="Times New Roman" w:cs="Times New Roman"/>
          <w:color w:val="000000"/>
          <w:sz w:val="28"/>
          <w:szCs w:val="28"/>
        </w:rPr>
        <w:t xml:space="preserve">02 Ban </w:t>
      </w:r>
      <w:r w:rsidR="002D452D" w:rsidRPr="006F1A07">
        <w:rPr>
          <w:rFonts w:ascii="Times New Roman" w:eastAsia="Times New Roman" w:hAnsi="Times New Roman" w:cs="Times New Roman"/>
          <w:color w:val="000000"/>
          <w:sz w:val="28"/>
          <w:szCs w:val="28"/>
          <w:lang w:val="vi-VN"/>
        </w:rPr>
        <w:t xml:space="preserve">Hội đồng nhân dân </w:t>
      </w:r>
      <w:r w:rsidR="002D452D">
        <w:rPr>
          <w:rFonts w:ascii="Times New Roman" w:eastAsia="Times New Roman" w:hAnsi="Times New Roman" w:cs="Times New Roman"/>
          <w:color w:val="000000"/>
          <w:sz w:val="28"/>
          <w:szCs w:val="28"/>
        </w:rPr>
        <w:t>thành phố</w:t>
      </w:r>
      <w:r w:rsidR="002D452D" w:rsidRPr="006F1A07">
        <w:rPr>
          <w:rFonts w:ascii="Times New Roman" w:eastAsia="Times New Roman" w:hAnsi="Times New Roman" w:cs="Times New Roman"/>
          <w:color w:val="000000"/>
          <w:sz w:val="28"/>
          <w:szCs w:val="28"/>
          <w:lang w:val="vi-VN"/>
        </w:rPr>
        <w:t xml:space="preserve"> </w:t>
      </w:r>
      <w:r w:rsidRPr="006F1A07">
        <w:rPr>
          <w:rFonts w:ascii="Times New Roman" w:eastAsia="Times New Roman" w:hAnsi="Times New Roman" w:cs="Times New Roman"/>
          <w:color w:val="000000"/>
          <w:sz w:val="28"/>
          <w:szCs w:val="28"/>
          <w:lang w:val="vi-VN"/>
        </w:rPr>
        <w:t>năm 202</w:t>
      </w:r>
      <w:r w:rsidR="00AB769C">
        <w:rPr>
          <w:rFonts w:ascii="Times New Roman" w:eastAsia="Times New Roman" w:hAnsi="Times New Roman" w:cs="Times New Roman"/>
          <w:color w:val="000000"/>
          <w:sz w:val="28"/>
          <w:szCs w:val="28"/>
        </w:rPr>
        <w:t>5</w:t>
      </w:r>
      <w:r w:rsidRPr="006F1A07">
        <w:rPr>
          <w:rFonts w:ascii="Times New Roman" w:eastAsia="Times New Roman" w:hAnsi="Times New Roman" w:cs="Times New Roman"/>
          <w:color w:val="000000"/>
          <w:sz w:val="28"/>
          <w:szCs w:val="28"/>
          <w:lang w:val="vi-VN"/>
        </w:rPr>
        <w:t>, như sau:</w:t>
      </w:r>
      <w:bookmarkEnd w:id="3"/>
    </w:p>
    <w:p w:rsidR="009B48CA" w:rsidRPr="009B48CA" w:rsidRDefault="009B48CA" w:rsidP="009B48CA">
      <w:pPr>
        <w:spacing w:before="120" w:after="120" w:line="240" w:lineRule="auto"/>
        <w:ind w:firstLine="720"/>
        <w:jc w:val="both"/>
        <w:rPr>
          <w:rFonts w:ascii="Times New Roman" w:hAnsi="Times New Roman" w:cs="Times New Roman"/>
          <w:sz w:val="28"/>
          <w:szCs w:val="28"/>
        </w:rPr>
      </w:pPr>
      <w:r w:rsidRPr="009B48CA">
        <w:rPr>
          <w:rFonts w:ascii="Times New Roman" w:hAnsi="Times New Roman" w:cs="Times New Roman"/>
          <w:b/>
          <w:sz w:val="28"/>
          <w:szCs w:val="28"/>
        </w:rPr>
        <w:t>1.</w:t>
      </w:r>
      <w:r w:rsidRPr="009B48CA">
        <w:rPr>
          <w:rFonts w:ascii="Times New Roman" w:hAnsi="Times New Roman" w:cs="Times New Roman"/>
          <w:sz w:val="28"/>
          <w:szCs w:val="28"/>
        </w:rPr>
        <w:t xml:space="preserve"> Ban Pháp chế giám sát chuyên đề: </w:t>
      </w:r>
    </w:p>
    <w:p w:rsidR="0019494D" w:rsidRPr="0019494D" w:rsidRDefault="0019494D" w:rsidP="0019494D">
      <w:pPr>
        <w:spacing w:before="120"/>
        <w:ind w:firstLine="567"/>
        <w:jc w:val="both"/>
        <w:rPr>
          <w:rFonts w:ascii="Times New Roman" w:hAnsi="Times New Roman" w:cs="Times New Roman"/>
          <w:sz w:val="28"/>
          <w:szCs w:val="28"/>
        </w:rPr>
      </w:pPr>
      <w:r w:rsidRPr="0019494D">
        <w:rPr>
          <w:rFonts w:ascii="Times New Roman" w:hAnsi="Times New Roman" w:cs="Times New Roman"/>
          <w:sz w:val="28"/>
          <w:szCs w:val="28"/>
        </w:rPr>
        <w:t>- Công tác phòng, chống tội phạm và tệ nạn ma túy giai đoạn từ năm 2021 đến năm 2024 trên địa bàn Thành phố Phan Rang - Tháp Chàm”</w:t>
      </w:r>
      <w:r>
        <w:rPr>
          <w:rFonts w:ascii="Times New Roman" w:hAnsi="Times New Roman" w:cs="Times New Roman"/>
          <w:sz w:val="28"/>
          <w:szCs w:val="28"/>
        </w:rPr>
        <w:t>.</w:t>
      </w:r>
    </w:p>
    <w:p w:rsidR="0019494D" w:rsidRPr="008F19FF" w:rsidRDefault="0019494D" w:rsidP="0019494D">
      <w:pPr>
        <w:ind w:firstLine="580"/>
        <w:jc w:val="both"/>
        <w:outlineLvl w:val="0"/>
        <w:rPr>
          <w:sz w:val="14"/>
          <w:szCs w:val="28"/>
        </w:rPr>
      </w:pPr>
    </w:p>
    <w:p w:rsidR="0019494D" w:rsidRPr="0019494D" w:rsidRDefault="0019494D" w:rsidP="0019494D">
      <w:pPr>
        <w:ind w:firstLine="580"/>
        <w:jc w:val="both"/>
        <w:outlineLvl w:val="0"/>
        <w:rPr>
          <w:rFonts w:ascii="Times New Roman" w:hAnsi="Times New Roman" w:cs="Times New Roman"/>
          <w:sz w:val="28"/>
          <w:szCs w:val="28"/>
        </w:rPr>
      </w:pPr>
      <w:r w:rsidRPr="0019494D">
        <w:rPr>
          <w:rFonts w:ascii="Times New Roman" w:hAnsi="Times New Roman" w:cs="Times New Roman"/>
          <w:sz w:val="28"/>
          <w:szCs w:val="28"/>
        </w:rPr>
        <w:lastRenderedPageBreak/>
        <w:t>- Tái giám sát</w:t>
      </w:r>
      <w:r w:rsidRPr="0019494D">
        <w:rPr>
          <w:rFonts w:ascii="Times New Roman" w:hAnsi="Times New Roman" w:cs="Times New Roman"/>
          <w:b/>
          <w:sz w:val="28"/>
          <w:szCs w:val="28"/>
          <w:lang w:val="nl-NL"/>
        </w:rPr>
        <w:t xml:space="preserve"> </w:t>
      </w:r>
      <w:r w:rsidRPr="0019494D">
        <w:rPr>
          <w:rFonts w:ascii="Times New Roman" w:hAnsi="Times New Roman" w:cs="Times New Roman"/>
          <w:sz w:val="28"/>
          <w:szCs w:val="28"/>
          <w:lang w:val="vi-VN"/>
        </w:rPr>
        <w:t xml:space="preserve">tình hình chấp hành </w:t>
      </w:r>
      <w:r w:rsidRPr="0019494D">
        <w:rPr>
          <w:rFonts w:ascii="Times New Roman" w:hAnsi="Times New Roman" w:cs="Times New Roman"/>
          <w:sz w:val="28"/>
          <w:szCs w:val="28"/>
          <w:lang w:val="nl-NL"/>
        </w:rPr>
        <w:t xml:space="preserve">chính sách pháp luật trong </w:t>
      </w:r>
      <w:r w:rsidRPr="0019494D">
        <w:rPr>
          <w:rFonts w:ascii="Times New Roman" w:hAnsi="Times New Roman" w:cs="Times New Roman"/>
          <w:sz w:val="28"/>
          <w:szCs w:val="28"/>
          <w:lang w:val="vi-VN"/>
        </w:rPr>
        <w:t xml:space="preserve"> Công tác quản lý </w:t>
      </w:r>
      <w:r w:rsidRPr="0019494D">
        <w:rPr>
          <w:rFonts w:ascii="Times New Roman" w:hAnsi="Times New Roman" w:cs="Times New Roman"/>
          <w:sz w:val="28"/>
          <w:szCs w:val="28"/>
          <w:lang w:val="nl-NL"/>
        </w:rPr>
        <w:t>đất công, đất công ích và công tác xử lý vi phạm hành chính trên lĩnh vực trật tự xây dự</w:t>
      </w:r>
      <w:r>
        <w:rPr>
          <w:rFonts w:ascii="Times New Roman" w:hAnsi="Times New Roman" w:cs="Times New Roman"/>
          <w:sz w:val="28"/>
          <w:szCs w:val="28"/>
          <w:lang w:val="nl-NL"/>
        </w:rPr>
        <w:t>ng</w:t>
      </w:r>
      <w:r w:rsidRPr="0019494D">
        <w:rPr>
          <w:rFonts w:ascii="Times New Roman" w:hAnsi="Times New Roman" w:cs="Times New Roman"/>
          <w:i/>
          <w:color w:val="000000"/>
          <w:sz w:val="28"/>
          <w:szCs w:val="28"/>
        </w:rPr>
        <w:t>.</w:t>
      </w:r>
    </w:p>
    <w:p w:rsidR="009B48CA" w:rsidRPr="005E27E4" w:rsidRDefault="009B48CA" w:rsidP="009B48CA">
      <w:pPr>
        <w:spacing w:before="120" w:after="120" w:line="240" w:lineRule="auto"/>
        <w:ind w:firstLine="720"/>
        <w:jc w:val="both"/>
        <w:rPr>
          <w:rFonts w:ascii="Times New Roman" w:hAnsi="Times New Roman" w:cs="Times New Roman"/>
          <w:sz w:val="28"/>
          <w:szCs w:val="28"/>
        </w:rPr>
      </w:pPr>
      <w:r w:rsidRPr="005E27E4">
        <w:rPr>
          <w:rFonts w:ascii="Times New Roman" w:hAnsi="Times New Roman" w:cs="Times New Roman"/>
          <w:b/>
          <w:sz w:val="28"/>
          <w:szCs w:val="28"/>
        </w:rPr>
        <w:t>2.</w:t>
      </w:r>
      <w:r w:rsidRPr="005E27E4">
        <w:rPr>
          <w:rFonts w:ascii="Times New Roman" w:hAnsi="Times New Roman" w:cs="Times New Roman"/>
          <w:sz w:val="28"/>
          <w:szCs w:val="28"/>
        </w:rPr>
        <w:t xml:space="preserve"> Ban Kinh tế - Xã hội giám sát chuyên đề: </w:t>
      </w:r>
    </w:p>
    <w:p w:rsidR="00CD3BB2" w:rsidRPr="00CD3BB2" w:rsidRDefault="00CD3BB2" w:rsidP="00CD3BB2">
      <w:pPr>
        <w:spacing w:before="120" w:after="120" w:line="312" w:lineRule="auto"/>
        <w:ind w:firstLine="580"/>
        <w:jc w:val="both"/>
        <w:rPr>
          <w:rFonts w:ascii="Times New Roman" w:hAnsi="Times New Roman" w:cs="Times New Roman"/>
          <w:sz w:val="28"/>
          <w:szCs w:val="28"/>
        </w:rPr>
      </w:pPr>
      <w:r w:rsidRPr="00CD3BB2">
        <w:rPr>
          <w:rFonts w:ascii="Times New Roman" w:hAnsi="Times New Roman" w:cs="Times New Roman"/>
          <w:sz w:val="28"/>
          <w:szCs w:val="28"/>
        </w:rPr>
        <w:t>- Công tác quản lý nhà nước về các hoạt động dịch vụ công ích năm 2024 trên địa bàn thành phố</w:t>
      </w:r>
      <w:r>
        <w:rPr>
          <w:rFonts w:ascii="Times New Roman" w:hAnsi="Times New Roman" w:cs="Times New Roman"/>
          <w:sz w:val="28"/>
          <w:szCs w:val="28"/>
        </w:rPr>
        <w:t xml:space="preserve"> Phan Rang – Tháp Chàm</w:t>
      </w:r>
      <w:r w:rsidRPr="00CD3BB2">
        <w:rPr>
          <w:rFonts w:ascii="Times New Roman" w:hAnsi="Times New Roman" w:cs="Times New Roman"/>
          <w:i/>
          <w:color w:val="000000"/>
          <w:sz w:val="28"/>
          <w:szCs w:val="28"/>
        </w:rPr>
        <w:t>.</w:t>
      </w:r>
    </w:p>
    <w:p w:rsidR="00CD3BB2" w:rsidRPr="00CD3BB2" w:rsidRDefault="00CD3BB2" w:rsidP="00CD3BB2">
      <w:pPr>
        <w:spacing w:before="120"/>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CD3BB2">
        <w:rPr>
          <w:rFonts w:ascii="Times New Roman" w:hAnsi="Times New Roman" w:cs="Times New Roman"/>
          <w:sz w:val="28"/>
          <w:szCs w:val="28"/>
          <w:lang w:val="nl-NL"/>
        </w:rPr>
        <w:t>Công tác quản lý, bảo vệ, tu bổ, phục hồi và phát huy các giá trị di tích lịch sử, văn hóa và danh lam, thắng cảnh; Di sản văn hóa phi vật thể trên địa bàn thành phố Phan Rang – Tháp Chàm”</w:t>
      </w:r>
      <w:r w:rsidRPr="00CD3BB2">
        <w:rPr>
          <w:rFonts w:ascii="Times New Roman" w:hAnsi="Times New Roman" w:cs="Times New Roman"/>
          <w:i/>
          <w:color w:val="000000"/>
          <w:sz w:val="28"/>
          <w:szCs w:val="28"/>
        </w:rPr>
        <w:t>.</w:t>
      </w:r>
    </w:p>
    <w:p w:rsidR="00131E07" w:rsidRDefault="00151244" w:rsidP="009B48CA">
      <w:pPr>
        <w:spacing w:before="120" w:after="120" w:line="240" w:lineRule="auto"/>
        <w:ind w:firstLine="720"/>
        <w:jc w:val="both"/>
        <w:rPr>
          <w:rFonts w:ascii="Times New Roman" w:eastAsia="Times New Roman" w:hAnsi="Times New Roman" w:cs="Times New Roman"/>
          <w:color w:val="000000"/>
          <w:sz w:val="28"/>
          <w:szCs w:val="28"/>
        </w:rPr>
      </w:pPr>
      <w:r w:rsidRPr="005F7A89">
        <w:rPr>
          <w:rFonts w:ascii="Times New Roman" w:eastAsia="Times New Roman" w:hAnsi="Times New Roman" w:cs="Times New Roman"/>
          <w:b/>
          <w:color w:val="000000"/>
          <w:sz w:val="28"/>
          <w:szCs w:val="28"/>
        </w:rPr>
        <w:t>3</w:t>
      </w:r>
      <w:r w:rsidR="00D2233A" w:rsidRPr="005F7A89">
        <w:rPr>
          <w:rFonts w:ascii="Times New Roman" w:eastAsia="Times New Roman" w:hAnsi="Times New Roman" w:cs="Times New Roman"/>
          <w:b/>
          <w:color w:val="000000"/>
          <w:sz w:val="28"/>
          <w:szCs w:val="28"/>
        </w:rPr>
        <w:t>.</w:t>
      </w:r>
      <w:r w:rsidR="00D2233A">
        <w:rPr>
          <w:rFonts w:ascii="Times New Roman" w:eastAsia="Times New Roman" w:hAnsi="Times New Roman" w:cs="Times New Roman"/>
          <w:color w:val="000000"/>
          <w:sz w:val="28"/>
          <w:szCs w:val="28"/>
        </w:rPr>
        <w:t xml:space="preserve"> Thường trực HĐND thành phố và 02 Ban HĐND thành phố có thể xem xét quyết định bổ sung các cuộc giám sát chuyên đề theo chức năng, thẩm quyền và phù hợp theo yêu cầu công tác.</w:t>
      </w:r>
    </w:p>
    <w:p w:rsidR="00131E07" w:rsidRDefault="00131E07" w:rsidP="00D65350">
      <w:pPr>
        <w:spacing w:before="120" w:after="120" w:line="240" w:lineRule="auto"/>
        <w:ind w:firstLine="720"/>
        <w:jc w:val="both"/>
        <w:rPr>
          <w:rFonts w:ascii="Times New Roman" w:eastAsia="Times New Roman" w:hAnsi="Times New Roman" w:cs="Times New Roman"/>
          <w:b/>
          <w:bCs/>
          <w:color w:val="000000"/>
          <w:sz w:val="28"/>
          <w:szCs w:val="28"/>
        </w:rPr>
      </w:pPr>
      <w:bookmarkStart w:id="4" w:name="dieu_2"/>
      <w:r w:rsidRPr="006F1A07">
        <w:rPr>
          <w:rFonts w:ascii="Times New Roman" w:eastAsia="Times New Roman" w:hAnsi="Times New Roman" w:cs="Times New Roman"/>
          <w:b/>
          <w:bCs/>
          <w:color w:val="000000"/>
          <w:sz w:val="28"/>
          <w:szCs w:val="28"/>
          <w:lang w:val="vi-VN"/>
        </w:rPr>
        <w:t>Điều 2. Tổ chức thực hiện</w:t>
      </w:r>
      <w:bookmarkEnd w:id="4"/>
    </w:p>
    <w:p w:rsidR="00131E07" w:rsidRPr="005530E9" w:rsidRDefault="00131E07" w:rsidP="005530E9">
      <w:pPr>
        <w:spacing w:before="120" w:after="120" w:line="240" w:lineRule="auto"/>
        <w:ind w:hanging="142"/>
        <w:jc w:val="both"/>
        <w:rPr>
          <w:rFonts w:ascii="Times New Roman" w:eastAsia="Times New Roman" w:hAnsi="Times New Roman" w:cs="Times New Roman"/>
          <w:color w:val="000000"/>
          <w:sz w:val="28"/>
          <w:szCs w:val="28"/>
          <w:lang w:val="vi-VN"/>
        </w:rPr>
      </w:pPr>
      <w:r w:rsidRPr="006F1A07">
        <w:rPr>
          <w:rFonts w:ascii="Times New Roman" w:eastAsia="Times New Roman" w:hAnsi="Times New Roman" w:cs="Times New Roman"/>
          <w:color w:val="000000"/>
          <w:sz w:val="28"/>
          <w:szCs w:val="28"/>
          <w:lang w:val="vi-VN"/>
        </w:rPr>
        <w:t xml:space="preserve"> </w:t>
      </w:r>
      <w:r w:rsidR="005530E9">
        <w:rPr>
          <w:rFonts w:ascii="Times New Roman" w:eastAsia="Times New Roman" w:hAnsi="Times New Roman" w:cs="Times New Roman"/>
          <w:color w:val="000000"/>
          <w:sz w:val="28"/>
          <w:szCs w:val="28"/>
        </w:rPr>
        <w:tab/>
      </w:r>
      <w:r w:rsidR="005530E9">
        <w:rPr>
          <w:rFonts w:ascii="Times New Roman" w:eastAsia="Times New Roman" w:hAnsi="Times New Roman" w:cs="Times New Roman"/>
          <w:color w:val="000000"/>
          <w:sz w:val="28"/>
          <w:szCs w:val="28"/>
        </w:rPr>
        <w:tab/>
      </w:r>
      <w:r w:rsidR="005530E9" w:rsidRPr="005F7A89">
        <w:rPr>
          <w:rFonts w:ascii="Times New Roman" w:eastAsia="Times New Roman" w:hAnsi="Times New Roman" w:cs="Times New Roman"/>
          <w:b/>
          <w:color w:val="000000"/>
          <w:sz w:val="28"/>
          <w:szCs w:val="28"/>
        </w:rPr>
        <w:t>1.</w:t>
      </w:r>
      <w:r w:rsidR="005530E9">
        <w:rPr>
          <w:rFonts w:ascii="Times New Roman" w:eastAsia="Times New Roman" w:hAnsi="Times New Roman" w:cs="Times New Roman"/>
          <w:color w:val="000000"/>
          <w:sz w:val="28"/>
          <w:szCs w:val="28"/>
        </w:rPr>
        <w:t xml:space="preserve"> </w:t>
      </w:r>
      <w:r w:rsidR="00D2233A" w:rsidRPr="006F1A07">
        <w:rPr>
          <w:rFonts w:ascii="Times New Roman" w:eastAsia="Times New Roman" w:hAnsi="Times New Roman" w:cs="Times New Roman"/>
          <w:color w:val="000000"/>
          <w:sz w:val="28"/>
          <w:szCs w:val="28"/>
          <w:lang w:val="vi-VN"/>
        </w:rPr>
        <w:t xml:space="preserve">Chương trình giám sát </w:t>
      </w:r>
      <w:r w:rsidR="00D2233A" w:rsidRPr="005530E9">
        <w:rPr>
          <w:rFonts w:ascii="Times New Roman" w:eastAsia="Times New Roman" w:hAnsi="Times New Roman" w:cs="Times New Roman"/>
          <w:color w:val="000000"/>
          <w:sz w:val="28"/>
          <w:szCs w:val="28"/>
          <w:lang w:val="vi-VN"/>
        </w:rPr>
        <w:t xml:space="preserve">của </w:t>
      </w:r>
      <w:r w:rsidRPr="006F1A07">
        <w:rPr>
          <w:rFonts w:ascii="Times New Roman" w:eastAsia="Times New Roman" w:hAnsi="Times New Roman" w:cs="Times New Roman"/>
          <w:color w:val="000000"/>
          <w:sz w:val="28"/>
          <w:szCs w:val="28"/>
          <w:lang w:val="vi-VN"/>
        </w:rPr>
        <w:t>H</w:t>
      </w:r>
      <w:r w:rsidR="006D2D8F" w:rsidRPr="005530E9">
        <w:rPr>
          <w:rFonts w:ascii="Times New Roman" w:eastAsia="Times New Roman" w:hAnsi="Times New Roman" w:cs="Times New Roman"/>
          <w:color w:val="000000"/>
          <w:sz w:val="28"/>
          <w:szCs w:val="28"/>
          <w:lang w:val="vi-VN"/>
        </w:rPr>
        <w:t>ĐND</w:t>
      </w:r>
      <w:r w:rsidRPr="006F1A07">
        <w:rPr>
          <w:rFonts w:ascii="Times New Roman" w:eastAsia="Times New Roman" w:hAnsi="Times New Roman" w:cs="Times New Roman"/>
          <w:color w:val="000000"/>
          <w:sz w:val="28"/>
          <w:szCs w:val="28"/>
          <w:lang w:val="vi-VN"/>
        </w:rPr>
        <w:t xml:space="preserve"> </w:t>
      </w:r>
      <w:r w:rsidR="00B4497D">
        <w:rPr>
          <w:rFonts w:ascii="Times New Roman" w:eastAsia="Times New Roman" w:hAnsi="Times New Roman" w:cs="Times New Roman"/>
          <w:color w:val="000000"/>
          <w:sz w:val="28"/>
          <w:szCs w:val="28"/>
          <w:lang w:val="vi-VN"/>
        </w:rPr>
        <w:t>thành phố năm 202</w:t>
      </w:r>
      <w:r w:rsidR="00B4497D">
        <w:rPr>
          <w:rFonts w:ascii="Times New Roman" w:eastAsia="Times New Roman" w:hAnsi="Times New Roman" w:cs="Times New Roman"/>
          <w:color w:val="000000"/>
          <w:sz w:val="28"/>
          <w:szCs w:val="28"/>
        </w:rPr>
        <w:t>5</w:t>
      </w:r>
      <w:r w:rsidR="00D2233A" w:rsidRPr="005530E9">
        <w:rPr>
          <w:rFonts w:ascii="Times New Roman" w:eastAsia="Times New Roman" w:hAnsi="Times New Roman" w:cs="Times New Roman"/>
          <w:color w:val="000000"/>
          <w:sz w:val="28"/>
          <w:szCs w:val="28"/>
          <w:lang w:val="vi-VN"/>
        </w:rPr>
        <w:t xml:space="preserve">, Thường trực HĐND và </w:t>
      </w:r>
      <w:r w:rsidR="00705858" w:rsidRPr="005530E9">
        <w:rPr>
          <w:rFonts w:ascii="Times New Roman" w:eastAsia="Times New Roman" w:hAnsi="Times New Roman" w:cs="Times New Roman"/>
          <w:color w:val="000000"/>
          <w:sz w:val="28"/>
          <w:szCs w:val="28"/>
          <w:lang w:val="vi-VN"/>
        </w:rPr>
        <w:t>02 Ban</w:t>
      </w:r>
      <w:r w:rsidRPr="006F1A07">
        <w:rPr>
          <w:rFonts w:ascii="Times New Roman" w:eastAsia="Times New Roman" w:hAnsi="Times New Roman" w:cs="Times New Roman"/>
          <w:color w:val="000000"/>
          <w:sz w:val="28"/>
          <w:szCs w:val="28"/>
          <w:lang w:val="vi-VN"/>
        </w:rPr>
        <w:t xml:space="preserve"> </w:t>
      </w:r>
      <w:r w:rsidR="00705858" w:rsidRPr="005530E9">
        <w:rPr>
          <w:rFonts w:ascii="Times New Roman" w:eastAsia="Times New Roman" w:hAnsi="Times New Roman" w:cs="Times New Roman"/>
          <w:color w:val="000000"/>
          <w:sz w:val="28"/>
          <w:szCs w:val="28"/>
          <w:lang w:val="vi-VN"/>
        </w:rPr>
        <w:t xml:space="preserve">của </w:t>
      </w:r>
      <w:r w:rsidRPr="006F1A07">
        <w:rPr>
          <w:rFonts w:ascii="Times New Roman" w:eastAsia="Times New Roman" w:hAnsi="Times New Roman" w:cs="Times New Roman"/>
          <w:color w:val="000000"/>
          <w:sz w:val="28"/>
          <w:szCs w:val="28"/>
          <w:lang w:val="vi-VN"/>
        </w:rPr>
        <w:t>H</w:t>
      </w:r>
      <w:r w:rsidR="006D2D8F" w:rsidRPr="005530E9">
        <w:rPr>
          <w:rFonts w:ascii="Times New Roman" w:eastAsia="Times New Roman" w:hAnsi="Times New Roman" w:cs="Times New Roman"/>
          <w:color w:val="000000"/>
          <w:sz w:val="28"/>
          <w:szCs w:val="28"/>
          <w:lang w:val="vi-VN"/>
        </w:rPr>
        <w:t>ĐND</w:t>
      </w:r>
      <w:r w:rsidRPr="006F1A07">
        <w:rPr>
          <w:rFonts w:ascii="Times New Roman" w:eastAsia="Times New Roman" w:hAnsi="Times New Roman" w:cs="Times New Roman"/>
          <w:color w:val="000000"/>
          <w:sz w:val="28"/>
          <w:szCs w:val="28"/>
          <w:lang w:val="vi-VN"/>
        </w:rPr>
        <w:t xml:space="preserve"> </w:t>
      </w:r>
      <w:r w:rsidR="00D100C7" w:rsidRPr="005530E9">
        <w:rPr>
          <w:rFonts w:ascii="Times New Roman" w:eastAsia="Times New Roman" w:hAnsi="Times New Roman" w:cs="Times New Roman"/>
          <w:color w:val="000000"/>
          <w:sz w:val="28"/>
          <w:szCs w:val="28"/>
          <w:lang w:val="vi-VN"/>
        </w:rPr>
        <w:t>thành phố</w:t>
      </w:r>
      <w:r w:rsidR="00D2233A" w:rsidRPr="005530E9">
        <w:rPr>
          <w:rFonts w:ascii="Times New Roman" w:eastAsia="Times New Roman" w:hAnsi="Times New Roman" w:cs="Times New Roman"/>
          <w:color w:val="000000"/>
          <w:sz w:val="28"/>
          <w:szCs w:val="28"/>
          <w:lang w:val="vi-VN"/>
        </w:rPr>
        <w:t xml:space="preserve"> chủ động xây dựng và triển khai thực hiện chương trình giám sát theo chức năng, nhiệm vụ.</w:t>
      </w:r>
    </w:p>
    <w:p w:rsidR="00131E07" w:rsidRPr="00D100C7" w:rsidRDefault="00131E07" w:rsidP="00D65350">
      <w:pPr>
        <w:spacing w:before="120" w:after="120" w:line="240" w:lineRule="auto"/>
        <w:ind w:firstLine="720"/>
        <w:jc w:val="both"/>
        <w:rPr>
          <w:rFonts w:ascii="Times New Roman" w:eastAsia="Times New Roman" w:hAnsi="Times New Roman" w:cs="Times New Roman"/>
          <w:color w:val="000000"/>
          <w:sz w:val="28"/>
          <w:szCs w:val="28"/>
        </w:rPr>
      </w:pPr>
      <w:r w:rsidRPr="006F1A07">
        <w:rPr>
          <w:rFonts w:ascii="Times New Roman" w:eastAsia="Times New Roman" w:hAnsi="Times New Roman" w:cs="Times New Roman"/>
          <w:color w:val="000000"/>
          <w:sz w:val="28"/>
          <w:szCs w:val="28"/>
          <w:lang w:val="vi-VN"/>
        </w:rPr>
        <w:t xml:space="preserve">a) </w:t>
      </w:r>
      <w:r w:rsidR="006D2D8F">
        <w:rPr>
          <w:rFonts w:ascii="Times New Roman" w:eastAsia="Times New Roman" w:hAnsi="Times New Roman" w:cs="Times New Roman"/>
          <w:color w:val="000000"/>
          <w:sz w:val="28"/>
          <w:szCs w:val="28"/>
        </w:rPr>
        <w:t xml:space="preserve">Thường trực HĐND và </w:t>
      </w:r>
      <w:r w:rsidR="00705858">
        <w:rPr>
          <w:rFonts w:ascii="Times New Roman" w:eastAsia="Times New Roman" w:hAnsi="Times New Roman" w:cs="Times New Roman"/>
          <w:color w:val="000000"/>
          <w:sz w:val="28"/>
          <w:szCs w:val="28"/>
        </w:rPr>
        <w:t xml:space="preserve">02 Ban </w:t>
      </w:r>
      <w:r w:rsidRPr="006F1A07">
        <w:rPr>
          <w:rFonts w:ascii="Times New Roman" w:eastAsia="Times New Roman" w:hAnsi="Times New Roman" w:cs="Times New Roman"/>
          <w:color w:val="000000"/>
          <w:sz w:val="28"/>
          <w:szCs w:val="28"/>
          <w:lang w:val="vi-VN"/>
        </w:rPr>
        <w:t>H</w:t>
      </w:r>
      <w:r w:rsidR="006D2D8F">
        <w:rPr>
          <w:rFonts w:ascii="Times New Roman" w:eastAsia="Times New Roman" w:hAnsi="Times New Roman" w:cs="Times New Roman"/>
          <w:color w:val="000000"/>
          <w:sz w:val="28"/>
          <w:szCs w:val="28"/>
        </w:rPr>
        <w:t>ĐND</w:t>
      </w:r>
      <w:r w:rsidRPr="006F1A07">
        <w:rPr>
          <w:rFonts w:ascii="Times New Roman" w:eastAsia="Times New Roman" w:hAnsi="Times New Roman" w:cs="Times New Roman"/>
          <w:color w:val="000000"/>
          <w:sz w:val="28"/>
          <w:szCs w:val="28"/>
          <w:lang w:val="vi-VN"/>
        </w:rPr>
        <w:t xml:space="preserve"> </w:t>
      </w:r>
      <w:r w:rsidR="00D100C7">
        <w:rPr>
          <w:rFonts w:ascii="Times New Roman" w:eastAsia="Times New Roman" w:hAnsi="Times New Roman" w:cs="Times New Roman"/>
          <w:color w:val="000000"/>
          <w:sz w:val="28"/>
          <w:szCs w:val="28"/>
        </w:rPr>
        <w:t>thành phố</w:t>
      </w:r>
      <w:r w:rsidRPr="006F1A07">
        <w:rPr>
          <w:rFonts w:ascii="Times New Roman" w:eastAsia="Times New Roman" w:hAnsi="Times New Roman" w:cs="Times New Roman"/>
          <w:color w:val="000000"/>
          <w:sz w:val="28"/>
          <w:szCs w:val="28"/>
          <w:lang w:val="vi-VN"/>
        </w:rPr>
        <w:t xml:space="preserve"> </w:t>
      </w:r>
      <w:r w:rsidR="00705858">
        <w:rPr>
          <w:rFonts w:ascii="Times New Roman" w:eastAsia="Times New Roman" w:hAnsi="Times New Roman" w:cs="Times New Roman"/>
          <w:color w:val="000000"/>
          <w:sz w:val="28"/>
          <w:szCs w:val="28"/>
        </w:rPr>
        <w:t xml:space="preserve">thành lập Đoàn Giám sát, </w:t>
      </w:r>
      <w:r w:rsidRPr="006F1A07">
        <w:rPr>
          <w:rFonts w:ascii="Times New Roman" w:eastAsia="Times New Roman" w:hAnsi="Times New Roman" w:cs="Times New Roman"/>
          <w:color w:val="000000"/>
          <w:sz w:val="28"/>
          <w:szCs w:val="28"/>
          <w:lang w:val="vi-VN"/>
        </w:rPr>
        <w:t>ban hành kế hoạch và tổ chức thự</w:t>
      </w:r>
      <w:r w:rsidR="006D2D8F">
        <w:rPr>
          <w:rFonts w:ascii="Times New Roman" w:eastAsia="Times New Roman" w:hAnsi="Times New Roman" w:cs="Times New Roman"/>
          <w:color w:val="000000"/>
          <w:sz w:val="28"/>
          <w:szCs w:val="28"/>
          <w:lang w:val="vi-VN"/>
        </w:rPr>
        <w:t>c hiện chương trình giám sát</w:t>
      </w:r>
      <w:r w:rsidRPr="006F1A07">
        <w:rPr>
          <w:rFonts w:ascii="Times New Roman" w:eastAsia="Times New Roman" w:hAnsi="Times New Roman" w:cs="Times New Roman"/>
          <w:color w:val="000000"/>
          <w:sz w:val="28"/>
          <w:szCs w:val="28"/>
          <w:lang w:val="vi-VN"/>
        </w:rPr>
        <w:t>; báo cáo H</w:t>
      </w:r>
      <w:r w:rsidR="006D2D8F">
        <w:rPr>
          <w:rFonts w:ascii="Times New Roman" w:eastAsia="Times New Roman" w:hAnsi="Times New Roman" w:cs="Times New Roman"/>
          <w:color w:val="000000"/>
          <w:sz w:val="28"/>
          <w:szCs w:val="28"/>
        </w:rPr>
        <w:t>ĐND</w:t>
      </w:r>
      <w:r w:rsidRPr="006F1A07">
        <w:rPr>
          <w:rFonts w:ascii="Times New Roman" w:eastAsia="Times New Roman" w:hAnsi="Times New Roman" w:cs="Times New Roman"/>
          <w:color w:val="000000"/>
          <w:sz w:val="28"/>
          <w:szCs w:val="28"/>
          <w:lang w:val="vi-VN"/>
        </w:rPr>
        <w:t xml:space="preserve"> </w:t>
      </w:r>
      <w:r w:rsidR="00D100C7">
        <w:rPr>
          <w:rFonts w:ascii="Times New Roman" w:eastAsia="Times New Roman" w:hAnsi="Times New Roman" w:cs="Times New Roman"/>
          <w:color w:val="000000"/>
          <w:sz w:val="28"/>
          <w:szCs w:val="28"/>
        </w:rPr>
        <w:t>thành phố</w:t>
      </w:r>
      <w:r w:rsidRPr="006F1A07">
        <w:rPr>
          <w:rFonts w:ascii="Times New Roman" w:eastAsia="Times New Roman" w:hAnsi="Times New Roman" w:cs="Times New Roman"/>
          <w:color w:val="000000"/>
          <w:sz w:val="28"/>
          <w:szCs w:val="28"/>
          <w:lang w:val="vi-VN"/>
        </w:rPr>
        <w:t xml:space="preserve"> kết quả thực hiện Chương trình giám sát năm 202</w:t>
      </w:r>
      <w:r w:rsidR="00B4497D">
        <w:rPr>
          <w:rFonts w:ascii="Times New Roman" w:eastAsia="Times New Roman" w:hAnsi="Times New Roman" w:cs="Times New Roman"/>
          <w:color w:val="000000"/>
          <w:sz w:val="28"/>
          <w:szCs w:val="28"/>
        </w:rPr>
        <w:t>5</w:t>
      </w:r>
      <w:r w:rsidRPr="006F1A07">
        <w:rPr>
          <w:rFonts w:ascii="Times New Roman" w:eastAsia="Times New Roman" w:hAnsi="Times New Roman" w:cs="Times New Roman"/>
          <w:color w:val="000000"/>
          <w:sz w:val="28"/>
          <w:szCs w:val="28"/>
          <w:lang w:val="vi-VN"/>
        </w:rPr>
        <w:t xml:space="preserve"> vào kỳ họp thường lệ </w:t>
      </w:r>
      <w:r w:rsidR="0030628B">
        <w:rPr>
          <w:rFonts w:ascii="Times New Roman" w:eastAsia="Times New Roman" w:hAnsi="Times New Roman" w:cs="Times New Roman"/>
          <w:color w:val="000000"/>
          <w:sz w:val="28"/>
          <w:szCs w:val="28"/>
        </w:rPr>
        <w:t>cuối</w:t>
      </w:r>
      <w:r w:rsidR="00B4497D">
        <w:rPr>
          <w:rFonts w:ascii="Times New Roman" w:eastAsia="Times New Roman" w:hAnsi="Times New Roman" w:cs="Times New Roman"/>
          <w:color w:val="000000"/>
          <w:sz w:val="28"/>
          <w:szCs w:val="28"/>
          <w:lang w:val="vi-VN"/>
        </w:rPr>
        <w:t xml:space="preserve"> năm 202</w:t>
      </w:r>
      <w:r w:rsidR="00B4497D">
        <w:rPr>
          <w:rFonts w:ascii="Times New Roman" w:eastAsia="Times New Roman" w:hAnsi="Times New Roman" w:cs="Times New Roman"/>
          <w:color w:val="000000"/>
          <w:sz w:val="28"/>
          <w:szCs w:val="28"/>
        </w:rPr>
        <w:t>5</w:t>
      </w:r>
      <w:r w:rsidRPr="006F1A07">
        <w:rPr>
          <w:rFonts w:ascii="Times New Roman" w:eastAsia="Times New Roman" w:hAnsi="Times New Roman" w:cs="Times New Roman"/>
          <w:color w:val="000000"/>
          <w:sz w:val="28"/>
          <w:szCs w:val="28"/>
          <w:lang w:val="vi-VN"/>
        </w:rPr>
        <w:t xml:space="preserve"> của </w:t>
      </w:r>
      <w:r w:rsidRPr="006F1A07">
        <w:rPr>
          <w:rFonts w:ascii="Times New Roman" w:eastAsia="Times New Roman" w:hAnsi="Times New Roman" w:cs="Times New Roman"/>
          <w:color w:val="000000"/>
          <w:sz w:val="28"/>
          <w:szCs w:val="28"/>
        </w:rPr>
        <w:t>H</w:t>
      </w:r>
      <w:r w:rsidR="006D2D8F">
        <w:rPr>
          <w:rFonts w:ascii="Times New Roman" w:eastAsia="Times New Roman" w:hAnsi="Times New Roman" w:cs="Times New Roman"/>
          <w:color w:val="000000"/>
          <w:sz w:val="28"/>
          <w:szCs w:val="28"/>
        </w:rPr>
        <w:t>ĐND</w:t>
      </w:r>
      <w:r w:rsidRPr="006F1A07">
        <w:rPr>
          <w:rFonts w:ascii="Times New Roman" w:eastAsia="Times New Roman" w:hAnsi="Times New Roman" w:cs="Times New Roman"/>
          <w:color w:val="000000"/>
          <w:sz w:val="28"/>
          <w:szCs w:val="28"/>
          <w:lang w:val="vi-VN"/>
        </w:rPr>
        <w:t xml:space="preserve"> </w:t>
      </w:r>
      <w:r w:rsidR="00D100C7">
        <w:rPr>
          <w:rFonts w:ascii="Times New Roman" w:eastAsia="Times New Roman" w:hAnsi="Times New Roman" w:cs="Times New Roman"/>
          <w:color w:val="000000"/>
          <w:sz w:val="28"/>
          <w:szCs w:val="28"/>
        </w:rPr>
        <w:t>thành phố</w:t>
      </w:r>
      <w:r w:rsidRPr="006F1A07">
        <w:rPr>
          <w:rFonts w:ascii="Times New Roman" w:eastAsia="Times New Roman" w:hAnsi="Times New Roman" w:cs="Times New Roman"/>
          <w:color w:val="000000"/>
          <w:sz w:val="28"/>
          <w:szCs w:val="28"/>
          <w:lang w:val="vi-VN"/>
        </w:rPr>
        <w:t>;</w:t>
      </w:r>
      <w:r w:rsidR="00D100C7">
        <w:rPr>
          <w:rFonts w:ascii="Times New Roman" w:eastAsia="Times New Roman" w:hAnsi="Times New Roman" w:cs="Times New Roman"/>
          <w:color w:val="000000"/>
          <w:sz w:val="28"/>
          <w:szCs w:val="28"/>
        </w:rPr>
        <w:t xml:space="preserve"> </w:t>
      </w:r>
    </w:p>
    <w:p w:rsidR="00131E07" w:rsidRDefault="00705858" w:rsidP="00D65350">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131E07" w:rsidRPr="006F1A07">
        <w:rPr>
          <w:rFonts w:ascii="Times New Roman" w:eastAsia="Times New Roman" w:hAnsi="Times New Roman" w:cs="Times New Roman"/>
          <w:color w:val="000000"/>
          <w:sz w:val="28"/>
          <w:szCs w:val="28"/>
          <w:lang w:val="vi-VN"/>
        </w:rPr>
        <w:t xml:space="preserve">) Tùy tình hình thực tế, </w:t>
      </w:r>
      <w:r w:rsidR="00095779">
        <w:rPr>
          <w:rFonts w:ascii="Times New Roman" w:eastAsia="Times New Roman" w:hAnsi="Times New Roman" w:cs="Times New Roman"/>
          <w:color w:val="000000"/>
          <w:sz w:val="28"/>
          <w:szCs w:val="28"/>
        </w:rPr>
        <w:t>Thường trực H</w:t>
      </w:r>
      <w:r w:rsidR="006D2D8F">
        <w:rPr>
          <w:rFonts w:ascii="Times New Roman" w:eastAsia="Times New Roman" w:hAnsi="Times New Roman" w:cs="Times New Roman"/>
          <w:color w:val="000000"/>
          <w:sz w:val="28"/>
          <w:szCs w:val="28"/>
        </w:rPr>
        <w:t>ĐND</w:t>
      </w:r>
      <w:r w:rsidR="00095779">
        <w:rPr>
          <w:rFonts w:ascii="Times New Roman" w:eastAsia="Times New Roman" w:hAnsi="Times New Roman" w:cs="Times New Roman"/>
          <w:color w:val="000000"/>
          <w:sz w:val="28"/>
          <w:szCs w:val="28"/>
        </w:rPr>
        <w:t xml:space="preserve"> giao </w:t>
      </w:r>
      <w:r>
        <w:rPr>
          <w:rFonts w:ascii="Times New Roman" w:eastAsia="Times New Roman" w:hAnsi="Times New Roman" w:cs="Times New Roman"/>
          <w:color w:val="000000"/>
          <w:sz w:val="28"/>
          <w:szCs w:val="28"/>
        </w:rPr>
        <w:t xml:space="preserve">02 </w:t>
      </w:r>
      <w:r w:rsidR="00131E07" w:rsidRPr="006F1A07">
        <w:rPr>
          <w:rFonts w:ascii="Times New Roman" w:eastAsia="Times New Roman" w:hAnsi="Times New Roman" w:cs="Times New Roman"/>
          <w:color w:val="000000"/>
          <w:sz w:val="28"/>
          <w:szCs w:val="28"/>
          <w:lang w:val="vi-VN"/>
        </w:rPr>
        <w:t>Ban của H</w:t>
      </w:r>
      <w:r w:rsidR="006D2D8F">
        <w:rPr>
          <w:rFonts w:ascii="Times New Roman" w:eastAsia="Times New Roman" w:hAnsi="Times New Roman" w:cs="Times New Roman"/>
          <w:color w:val="000000"/>
          <w:sz w:val="28"/>
          <w:szCs w:val="28"/>
        </w:rPr>
        <w:t>ĐND</w:t>
      </w:r>
      <w:r w:rsidR="00131E07" w:rsidRPr="006F1A07">
        <w:rPr>
          <w:rFonts w:ascii="Times New Roman" w:eastAsia="Times New Roman" w:hAnsi="Times New Roman" w:cs="Times New Roman"/>
          <w:color w:val="000000"/>
          <w:sz w:val="28"/>
          <w:szCs w:val="28"/>
          <w:lang w:val="vi-VN"/>
        </w:rPr>
        <w:t xml:space="preserve"> </w:t>
      </w:r>
      <w:r w:rsidR="00D100C7">
        <w:rPr>
          <w:rFonts w:ascii="Times New Roman" w:eastAsia="Times New Roman" w:hAnsi="Times New Roman" w:cs="Times New Roman"/>
          <w:color w:val="000000"/>
          <w:sz w:val="28"/>
          <w:szCs w:val="28"/>
        </w:rPr>
        <w:t>thành phố</w:t>
      </w:r>
      <w:r w:rsidR="00131E07" w:rsidRPr="006F1A07">
        <w:rPr>
          <w:rFonts w:ascii="Times New Roman" w:eastAsia="Times New Roman" w:hAnsi="Times New Roman" w:cs="Times New Roman"/>
          <w:color w:val="000000"/>
          <w:sz w:val="28"/>
          <w:szCs w:val="28"/>
          <w:lang w:val="vi-VN"/>
        </w:rPr>
        <w:t xml:space="preserve"> tiến hành giám sát, khảo sát một số nội dung mà dư luận và cử tri </w:t>
      </w:r>
      <w:r w:rsidR="0056798E">
        <w:rPr>
          <w:rFonts w:ascii="Times New Roman" w:eastAsia="Times New Roman" w:hAnsi="Times New Roman" w:cs="Times New Roman"/>
          <w:color w:val="000000"/>
          <w:sz w:val="28"/>
          <w:szCs w:val="28"/>
        </w:rPr>
        <w:t xml:space="preserve">trên địa bàn </w:t>
      </w:r>
      <w:r w:rsidR="00131E07" w:rsidRPr="006F1A07">
        <w:rPr>
          <w:rFonts w:ascii="Times New Roman" w:eastAsia="Times New Roman" w:hAnsi="Times New Roman" w:cs="Times New Roman"/>
          <w:color w:val="000000"/>
          <w:sz w:val="28"/>
          <w:szCs w:val="28"/>
          <w:lang w:val="vi-VN"/>
        </w:rPr>
        <w:t>quan tâm theo quy định pháp luật.</w:t>
      </w:r>
    </w:p>
    <w:p w:rsidR="00131E07" w:rsidRDefault="00131E07" w:rsidP="00D65350">
      <w:pPr>
        <w:spacing w:before="120" w:after="120" w:line="240" w:lineRule="auto"/>
        <w:ind w:firstLine="720"/>
        <w:jc w:val="both"/>
        <w:rPr>
          <w:rFonts w:ascii="Times New Roman" w:eastAsia="Times New Roman" w:hAnsi="Times New Roman" w:cs="Times New Roman"/>
          <w:color w:val="000000"/>
          <w:sz w:val="28"/>
          <w:szCs w:val="28"/>
        </w:rPr>
      </w:pPr>
      <w:r w:rsidRPr="00D100C7">
        <w:rPr>
          <w:rFonts w:ascii="Times New Roman" w:eastAsia="Times New Roman" w:hAnsi="Times New Roman" w:cs="Times New Roman"/>
          <w:b/>
          <w:color w:val="000000"/>
          <w:sz w:val="28"/>
          <w:szCs w:val="28"/>
          <w:lang w:val="vi-VN"/>
        </w:rPr>
        <w:t>2.</w:t>
      </w:r>
      <w:r w:rsidRPr="006F1A07">
        <w:rPr>
          <w:rFonts w:ascii="Times New Roman" w:eastAsia="Times New Roman" w:hAnsi="Times New Roman" w:cs="Times New Roman"/>
          <w:color w:val="000000"/>
          <w:sz w:val="28"/>
          <w:szCs w:val="28"/>
          <w:lang w:val="vi-VN"/>
        </w:rPr>
        <w:t xml:space="preserve"> Các Tổ đại biểu và đại biểu H</w:t>
      </w:r>
      <w:r w:rsidR="006D2D8F">
        <w:rPr>
          <w:rFonts w:ascii="Times New Roman" w:eastAsia="Times New Roman" w:hAnsi="Times New Roman" w:cs="Times New Roman"/>
          <w:color w:val="000000"/>
          <w:sz w:val="28"/>
          <w:szCs w:val="28"/>
        </w:rPr>
        <w:t>ĐND</w:t>
      </w:r>
      <w:r w:rsidRPr="006F1A07">
        <w:rPr>
          <w:rFonts w:ascii="Times New Roman" w:eastAsia="Times New Roman" w:hAnsi="Times New Roman" w:cs="Times New Roman"/>
          <w:color w:val="000000"/>
          <w:sz w:val="28"/>
          <w:szCs w:val="28"/>
          <w:lang w:val="vi-VN"/>
        </w:rPr>
        <w:t xml:space="preserve"> </w:t>
      </w:r>
      <w:r w:rsidR="00D100C7">
        <w:rPr>
          <w:rFonts w:ascii="Times New Roman" w:eastAsia="Times New Roman" w:hAnsi="Times New Roman" w:cs="Times New Roman"/>
          <w:color w:val="000000"/>
          <w:sz w:val="28"/>
          <w:szCs w:val="28"/>
        </w:rPr>
        <w:t>thành phố</w:t>
      </w:r>
      <w:r w:rsidRPr="006F1A07">
        <w:rPr>
          <w:rFonts w:ascii="Times New Roman" w:eastAsia="Times New Roman" w:hAnsi="Times New Roman" w:cs="Times New Roman"/>
          <w:color w:val="000000"/>
          <w:sz w:val="28"/>
          <w:szCs w:val="28"/>
          <w:lang w:val="vi-VN"/>
        </w:rPr>
        <w:t xml:space="preserve"> căn cứ vào điều kiện, tình hình thực tế, chủ động lựa chọn nội dung hoặc các vấn đề do </w:t>
      </w:r>
      <w:r w:rsidR="006D2D8F" w:rsidRPr="006F1A07">
        <w:rPr>
          <w:rFonts w:ascii="Times New Roman" w:eastAsia="Times New Roman" w:hAnsi="Times New Roman" w:cs="Times New Roman"/>
          <w:color w:val="000000"/>
          <w:sz w:val="28"/>
          <w:szCs w:val="28"/>
          <w:lang w:val="vi-VN"/>
        </w:rPr>
        <w:t>H</w:t>
      </w:r>
      <w:r w:rsidR="006D2D8F">
        <w:rPr>
          <w:rFonts w:ascii="Times New Roman" w:eastAsia="Times New Roman" w:hAnsi="Times New Roman" w:cs="Times New Roman"/>
          <w:color w:val="000000"/>
          <w:sz w:val="28"/>
          <w:szCs w:val="28"/>
        </w:rPr>
        <w:t xml:space="preserve">ĐND </w:t>
      </w:r>
      <w:r w:rsidR="00D100C7">
        <w:rPr>
          <w:rFonts w:ascii="Times New Roman" w:eastAsia="Times New Roman" w:hAnsi="Times New Roman" w:cs="Times New Roman"/>
          <w:color w:val="000000"/>
          <w:sz w:val="28"/>
          <w:szCs w:val="28"/>
        </w:rPr>
        <w:t>thành phố</w:t>
      </w:r>
      <w:r w:rsidRPr="006F1A07">
        <w:rPr>
          <w:rFonts w:ascii="Times New Roman" w:eastAsia="Times New Roman" w:hAnsi="Times New Roman" w:cs="Times New Roman"/>
          <w:color w:val="000000"/>
          <w:sz w:val="28"/>
          <w:szCs w:val="28"/>
          <w:lang w:val="vi-VN"/>
        </w:rPr>
        <w:t xml:space="preserve">, Thường trực </w:t>
      </w:r>
      <w:r w:rsidR="006D2D8F" w:rsidRPr="006F1A07">
        <w:rPr>
          <w:rFonts w:ascii="Times New Roman" w:eastAsia="Times New Roman" w:hAnsi="Times New Roman" w:cs="Times New Roman"/>
          <w:color w:val="000000"/>
          <w:sz w:val="28"/>
          <w:szCs w:val="28"/>
          <w:lang w:val="vi-VN"/>
        </w:rPr>
        <w:t>H</w:t>
      </w:r>
      <w:r w:rsidR="006D2D8F">
        <w:rPr>
          <w:rFonts w:ascii="Times New Roman" w:eastAsia="Times New Roman" w:hAnsi="Times New Roman" w:cs="Times New Roman"/>
          <w:color w:val="000000"/>
          <w:sz w:val="28"/>
          <w:szCs w:val="28"/>
        </w:rPr>
        <w:t xml:space="preserve">ĐND </w:t>
      </w:r>
      <w:r w:rsidR="00D100C7">
        <w:rPr>
          <w:rFonts w:ascii="Times New Roman" w:eastAsia="Times New Roman" w:hAnsi="Times New Roman" w:cs="Times New Roman"/>
          <w:color w:val="000000"/>
          <w:sz w:val="28"/>
          <w:szCs w:val="28"/>
        </w:rPr>
        <w:t>thành phố</w:t>
      </w:r>
      <w:r w:rsidRPr="006F1A07">
        <w:rPr>
          <w:rFonts w:ascii="Times New Roman" w:eastAsia="Times New Roman" w:hAnsi="Times New Roman" w:cs="Times New Roman"/>
          <w:color w:val="000000"/>
          <w:sz w:val="28"/>
          <w:szCs w:val="28"/>
          <w:lang w:val="vi-VN"/>
        </w:rPr>
        <w:t xml:space="preserve"> phân công để xây dựng chương trình, phối hợp và tiến hành hoạt động giám sát, báo cáo kết quả theo quy định.</w:t>
      </w:r>
    </w:p>
    <w:p w:rsidR="00131E07" w:rsidRDefault="00095779" w:rsidP="005530E9">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sidR="00131E07" w:rsidRPr="00D100C7">
        <w:rPr>
          <w:rFonts w:ascii="Times New Roman" w:eastAsia="Times New Roman" w:hAnsi="Times New Roman" w:cs="Times New Roman"/>
          <w:b/>
          <w:color w:val="000000"/>
          <w:sz w:val="28"/>
          <w:szCs w:val="28"/>
          <w:lang w:val="vi-VN"/>
        </w:rPr>
        <w:t>.</w:t>
      </w:r>
      <w:r w:rsidR="00131E07" w:rsidRPr="006F1A07">
        <w:rPr>
          <w:rFonts w:ascii="Times New Roman" w:eastAsia="Times New Roman" w:hAnsi="Times New Roman" w:cs="Times New Roman"/>
          <w:color w:val="000000"/>
          <w:sz w:val="28"/>
          <w:szCs w:val="28"/>
          <w:lang w:val="vi-VN"/>
        </w:rPr>
        <w:t xml:space="preserve"> Các cơ quan, đơn vị có liên quan có trách nhiệm </w:t>
      </w:r>
      <w:r w:rsidR="006D2D8F">
        <w:rPr>
          <w:rFonts w:ascii="Times New Roman" w:eastAsia="Times New Roman" w:hAnsi="Times New Roman" w:cs="Times New Roman"/>
          <w:color w:val="000000"/>
          <w:sz w:val="28"/>
          <w:szCs w:val="28"/>
        </w:rPr>
        <w:t xml:space="preserve">phối hợp chặt chẽ với Thường trực </w:t>
      </w:r>
      <w:r w:rsidR="006D2D8F" w:rsidRPr="006F1A07">
        <w:rPr>
          <w:rFonts w:ascii="Times New Roman" w:eastAsia="Times New Roman" w:hAnsi="Times New Roman" w:cs="Times New Roman"/>
          <w:color w:val="000000"/>
          <w:sz w:val="28"/>
          <w:szCs w:val="28"/>
          <w:lang w:val="vi-VN"/>
        </w:rPr>
        <w:t>H</w:t>
      </w:r>
      <w:r w:rsidR="006D2D8F">
        <w:rPr>
          <w:rFonts w:ascii="Times New Roman" w:eastAsia="Times New Roman" w:hAnsi="Times New Roman" w:cs="Times New Roman"/>
          <w:color w:val="000000"/>
          <w:sz w:val="28"/>
          <w:szCs w:val="28"/>
        </w:rPr>
        <w:t>ĐND,</w:t>
      </w:r>
      <w:r w:rsidR="006D2D8F" w:rsidRPr="006F1A07">
        <w:rPr>
          <w:rFonts w:ascii="Times New Roman" w:eastAsia="Times New Roman" w:hAnsi="Times New Roman" w:cs="Times New Roman"/>
          <w:color w:val="000000"/>
          <w:sz w:val="28"/>
          <w:szCs w:val="28"/>
          <w:lang w:val="vi-VN"/>
        </w:rPr>
        <w:t xml:space="preserve"> </w:t>
      </w:r>
      <w:r w:rsidR="00131E07" w:rsidRPr="006F1A07">
        <w:rPr>
          <w:rFonts w:ascii="Times New Roman" w:eastAsia="Times New Roman" w:hAnsi="Times New Roman" w:cs="Times New Roman"/>
          <w:color w:val="000000"/>
          <w:sz w:val="28"/>
          <w:szCs w:val="28"/>
          <w:lang w:val="vi-VN"/>
        </w:rPr>
        <w:t xml:space="preserve">các Ban của </w:t>
      </w:r>
      <w:r w:rsidR="006D2D8F" w:rsidRPr="006F1A07">
        <w:rPr>
          <w:rFonts w:ascii="Times New Roman" w:eastAsia="Times New Roman" w:hAnsi="Times New Roman" w:cs="Times New Roman"/>
          <w:color w:val="000000"/>
          <w:sz w:val="28"/>
          <w:szCs w:val="28"/>
          <w:lang w:val="vi-VN"/>
        </w:rPr>
        <w:t>H</w:t>
      </w:r>
      <w:r w:rsidR="006D2D8F">
        <w:rPr>
          <w:rFonts w:ascii="Times New Roman" w:eastAsia="Times New Roman" w:hAnsi="Times New Roman" w:cs="Times New Roman"/>
          <w:color w:val="000000"/>
          <w:sz w:val="28"/>
          <w:szCs w:val="28"/>
        </w:rPr>
        <w:t xml:space="preserve">ĐND </w:t>
      </w:r>
      <w:r w:rsidR="00D100C7">
        <w:rPr>
          <w:rFonts w:ascii="Times New Roman" w:eastAsia="Times New Roman" w:hAnsi="Times New Roman" w:cs="Times New Roman"/>
          <w:color w:val="000000"/>
          <w:sz w:val="28"/>
          <w:szCs w:val="28"/>
        </w:rPr>
        <w:t>thành phố</w:t>
      </w:r>
      <w:r w:rsidR="00131E07" w:rsidRPr="006F1A07">
        <w:rPr>
          <w:rFonts w:ascii="Times New Roman" w:eastAsia="Times New Roman" w:hAnsi="Times New Roman" w:cs="Times New Roman"/>
          <w:color w:val="000000"/>
          <w:sz w:val="28"/>
          <w:szCs w:val="28"/>
          <w:lang w:val="vi-VN"/>
        </w:rPr>
        <w:t xml:space="preserve">, Tổ đại biểu </w:t>
      </w:r>
      <w:r w:rsidR="006D2D8F" w:rsidRPr="006F1A07">
        <w:rPr>
          <w:rFonts w:ascii="Times New Roman" w:eastAsia="Times New Roman" w:hAnsi="Times New Roman" w:cs="Times New Roman"/>
          <w:color w:val="000000"/>
          <w:sz w:val="28"/>
          <w:szCs w:val="28"/>
          <w:lang w:val="vi-VN"/>
        </w:rPr>
        <w:t>H</w:t>
      </w:r>
      <w:r w:rsidR="006D2D8F">
        <w:rPr>
          <w:rFonts w:ascii="Times New Roman" w:eastAsia="Times New Roman" w:hAnsi="Times New Roman" w:cs="Times New Roman"/>
          <w:color w:val="000000"/>
          <w:sz w:val="28"/>
          <w:szCs w:val="28"/>
        </w:rPr>
        <w:t xml:space="preserve">ĐND </w:t>
      </w:r>
      <w:r w:rsidR="00D100C7">
        <w:rPr>
          <w:rFonts w:ascii="Times New Roman" w:eastAsia="Times New Roman" w:hAnsi="Times New Roman" w:cs="Times New Roman"/>
          <w:color w:val="000000"/>
          <w:sz w:val="28"/>
          <w:szCs w:val="28"/>
        </w:rPr>
        <w:t>thành phố</w:t>
      </w:r>
      <w:r w:rsidR="00131E07" w:rsidRPr="006F1A07">
        <w:rPr>
          <w:rFonts w:ascii="Times New Roman" w:eastAsia="Times New Roman" w:hAnsi="Times New Roman" w:cs="Times New Roman"/>
          <w:color w:val="000000"/>
          <w:sz w:val="28"/>
          <w:szCs w:val="28"/>
          <w:lang w:val="vi-VN"/>
        </w:rPr>
        <w:t xml:space="preserve">, đại biểu </w:t>
      </w:r>
      <w:r w:rsidR="006D2D8F" w:rsidRPr="006F1A07">
        <w:rPr>
          <w:rFonts w:ascii="Times New Roman" w:eastAsia="Times New Roman" w:hAnsi="Times New Roman" w:cs="Times New Roman"/>
          <w:color w:val="000000"/>
          <w:sz w:val="28"/>
          <w:szCs w:val="28"/>
          <w:lang w:val="vi-VN"/>
        </w:rPr>
        <w:t>H</w:t>
      </w:r>
      <w:r w:rsidR="006D2D8F">
        <w:rPr>
          <w:rFonts w:ascii="Times New Roman" w:eastAsia="Times New Roman" w:hAnsi="Times New Roman" w:cs="Times New Roman"/>
          <w:color w:val="000000"/>
          <w:sz w:val="28"/>
          <w:szCs w:val="28"/>
        </w:rPr>
        <w:t xml:space="preserve">ĐND </w:t>
      </w:r>
      <w:r w:rsidR="00D100C7">
        <w:rPr>
          <w:rFonts w:ascii="Times New Roman" w:eastAsia="Times New Roman" w:hAnsi="Times New Roman" w:cs="Times New Roman"/>
          <w:color w:val="000000"/>
          <w:sz w:val="28"/>
          <w:szCs w:val="28"/>
        </w:rPr>
        <w:t>thành phố</w:t>
      </w:r>
      <w:r w:rsidR="00131E07" w:rsidRPr="006F1A07">
        <w:rPr>
          <w:rFonts w:ascii="Times New Roman" w:eastAsia="Times New Roman" w:hAnsi="Times New Roman" w:cs="Times New Roman"/>
          <w:color w:val="000000"/>
          <w:sz w:val="28"/>
          <w:szCs w:val="28"/>
          <w:lang w:val="vi-VN"/>
        </w:rPr>
        <w:t xml:space="preserve"> </w:t>
      </w:r>
      <w:r w:rsidR="006D2D8F">
        <w:rPr>
          <w:rFonts w:ascii="Times New Roman" w:eastAsia="Times New Roman" w:hAnsi="Times New Roman" w:cs="Times New Roman"/>
          <w:color w:val="000000"/>
          <w:sz w:val="28"/>
          <w:szCs w:val="28"/>
        </w:rPr>
        <w:t>trong hoạt động giám sát; báo cáo và cung cấp đầy đủ, kịp thời, chính xác những thông tin, tài liệu cần thiết có liên quan đến nội dung giám sát theo yêu cầu của Đoàn giám sát. Các cơ quan</w:t>
      </w:r>
      <w:r w:rsidR="009C40A1">
        <w:rPr>
          <w:rFonts w:ascii="Times New Roman" w:eastAsia="Times New Roman" w:hAnsi="Times New Roman" w:cs="Times New Roman"/>
          <w:color w:val="000000"/>
          <w:sz w:val="28"/>
          <w:szCs w:val="28"/>
        </w:rPr>
        <w:t>, đơn vị</w:t>
      </w:r>
      <w:r w:rsidR="006D2D8F">
        <w:rPr>
          <w:rFonts w:ascii="Times New Roman" w:eastAsia="Times New Roman" w:hAnsi="Times New Roman" w:cs="Times New Roman"/>
          <w:color w:val="000000"/>
          <w:sz w:val="28"/>
          <w:szCs w:val="28"/>
        </w:rPr>
        <w:t xml:space="preserve"> chịu sự giám sát thực hiện đầy đủ, kịp thời, nghiêm túc những kiến nghị sau giám sát và báo cáo kết quả thực hiện</w:t>
      </w:r>
      <w:r w:rsidR="00B91134">
        <w:rPr>
          <w:rFonts w:ascii="Times New Roman" w:eastAsia="Times New Roman" w:hAnsi="Times New Roman" w:cs="Times New Roman"/>
          <w:color w:val="000000"/>
          <w:sz w:val="28"/>
          <w:szCs w:val="28"/>
        </w:rPr>
        <w:t xml:space="preserve"> đến HĐND, Thường trực HĐND, các ban của HĐND thành phố.</w:t>
      </w:r>
    </w:p>
    <w:p w:rsidR="00BF2C4E" w:rsidRPr="00B91134" w:rsidRDefault="00095779" w:rsidP="005F7A89">
      <w:pPr>
        <w:spacing w:before="120" w:after="120" w:line="240" w:lineRule="auto"/>
        <w:ind w:firstLine="720"/>
        <w:jc w:val="both"/>
        <w:rPr>
          <w:rFonts w:ascii="Times New Roman" w:eastAsia="Times New Roman" w:hAnsi="Times New Roman" w:cs="Times New Roman"/>
          <w:color w:val="000000"/>
          <w:sz w:val="28"/>
          <w:szCs w:val="28"/>
        </w:rPr>
      </w:pPr>
      <w:r w:rsidRPr="00095779">
        <w:rPr>
          <w:rFonts w:ascii="Times New Roman" w:eastAsia="Times New Roman" w:hAnsi="Times New Roman" w:cs="Times New Roman"/>
          <w:b/>
          <w:color w:val="000000"/>
          <w:sz w:val="28"/>
          <w:szCs w:val="28"/>
        </w:rPr>
        <w:lastRenderedPageBreak/>
        <w:t>4</w:t>
      </w:r>
      <w:r w:rsidR="00131E07" w:rsidRPr="00095779">
        <w:rPr>
          <w:rFonts w:ascii="Times New Roman" w:eastAsia="Times New Roman" w:hAnsi="Times New Roman" w:cs="Times New Roman"/>
          <w:b/>
          <w:color w:val="000000"/>
          <w:sz w:val="28"/>
          <w:szCs w:val="28"/>
          <w:lang w:val="vi-VN"/>
        </w:rPr>
        <w:t>.</w:t>
      </w:r>
      <w:r w:rsidR="00131E07" w:rsidRPr="006F1A07">
        <w:rPr>
          <w:rFonts w:ascii="Times New Roman" w:eastAsia="Times New Roman" w:hAnsi="Times New Roman" w:cs="Times New Roman"/>
          <w:color w:val="000000"/>
          <w:sz w:val="28"/>
          <w:szCs w:val="28"/>
          <w:lang w:val="vi-VN"/>
        </w:rPr>
        <w:t xml:space="preserve"> Đề nghị Ban Thường trực Ủy ban Mặt trận Tổ quốc Việt Nam </w:t>
      </w:r>
      <w:r w:rsidR="00D100C7">
        <w:rPr>
          <w:rFonts w:ascii="Times New Roman" w:eastAsia="Times New Roman" w:hAnsi="Times New Roman" w:cs="Times New Roman"/>
          <w:color w:val="000000"/>
          <w:sz w:val="28"/>
          <w:szCs w:val="28"/>
        </w:rPr>
        <w:t>thành phố</w:t>
      </w:r>
      <w:r w:rsidR="00131E07" w:rsidRPr="006F1A07">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phân công thành viên Ban Thường trực </w:t>
      </w:r>
      <w:r w:rsidR="00131E07" w:rsidRPr="006F1A07">
        <w:rPr>
          <w:rFonts w:ascii="Times New Roman" w:eastAsia="Times New Roman" w:hAnsi="Times New Roman" w:cs="Times New Roman"/>
          <w:color w:val="000000"/>
          <w:sz w:val="28"/>
          <w:szCs w:val="28"/>
          <w:lang w:val="vi-VN"/>
        </w:rPr>
        <w:t xml:space="preserve">tham gia các đợt giám sát của </w:t>
      </w:r>
      <w:r w:rsidR="006D2D8F">
        <w:rPr>
          <w:rFonts w:ascii="Times New Roman" w:eastAsia="Times New Roman" w:hAnsi="Times New Roman" w:cs="Times New Roman"/>
          <w:color w:val="000000"/>
          <w:sz w:val="28"/>
          <w:szCs w:val="28"/>
        </w:rPr>
        <w:t xml:space="preserve">Thường trực </w:t>
      </w:r>
      <w:r w:rsidR="006D2D8F" w:rsidRPr="006F1A07">
        <w:rPr>
          <w:rFonts w:ascii="Times New Roman" w:eastAsia="Times New Roman" w:hAnsi="Times New Roman" w:cs="Times New Roman"/>
          <w:color w:val="000000"/>
          <w:sz w:val="28"/>
          <w:szCs w:val="28"/>
          <w:lang w:val="vi-VN"/>
        </w:rPr>
        <w:t>H</w:t>
      </w:r>
      <w:r w:rsidR="006D2D8F">
        <w:rPr>
          <w:rFonts w:ascii="Times New Roman" w:eastAsia="Times New Roman" w:hAnsi="Times New Roman" w:cs="Times New Roman"/>
          <w:color w:val="000000"/>
          <w:sz w:val="28"/>
          <w:szCs w:val="28"/>
        </w:rPr>
        <w:t>ĐND,</w:t>
      </w:r>
      <w:r w:rsidR="006D2D8F" w:rsidRPr="006F1A07">
        <w:rPr>
          <w:rFonts w:ascii="Times New Roman" w:eastAsia="Times New Roman" w:hAnsi="Times New Roman" w:cs="Times New Roman"/>
          <w:color w:val="000000"/>
          <w:sz w:val="28"/>
          <w:szCs w:val="28"/>
          <w:lang w:val="vi-VN"/>
        </w:rPr>
        <w:t xml:space="preserve"> </w:t>
      </w:r>
      <w:r w:rsidR="00131E07" w:rsidRPr="006F1A07">
        <w:rPr>
          <w:rFonts w:ascii="Times New Roman" w:eastAsia="Times New Roman" w:hAnsi="Times New Roman" w:cs="Times New Roman"/>
          <w:color w:val="000000"/>
          <w:sz w:val="28"/>
          <w:szCs w:val="28"/>
          <w:lang w:val="vi-VN"/>
        </w:rPr>
        <w:t xml:space="preserve">các Ban của Hội đồng nhân dân </w:t>
      </w:r>
      <w:r w:rsidR="00D100C7">
        <w:rPr>
          <w:rFonts w:ascii="Times New Roman" w:eastAsia="Times New Roman" w:hAnsi="Times New Roman" w:cs="Times New Roman"/>
          <w:color w:val="000000"/>
          <w:sz w:val="28"/>
          <w:szCs w:val="28"/>
        </w:rPr>
        <w:t>thành phố</w:t>
      </w:r>
      <w:r w:rsidR="00B91134">
        <w:rPr>
          <w:rFonts w:ascii="Times New Roman" w:eastAsia="Times New Roman" w:hAnsi="Times New Roman" w:cs="Times New Roman"/>
          <w:color w:val="000000"/>
          <w:sz w:val="28"/>
          <w:szCs w:val="28"/>
        </w:rPr>
        <w:t>.</w:t>
      </w:r>
    </w:p>
    <w:p w:rsidR="00131E07" w:rsidRDefault="00131E07" w:rsidP="00D65350">
      <w:pPr>
        <w:spacing w:before="120" w:after="120" w:line="240" w:lineRule="auto"/>
        <w:ind w:firstLine="720"/>
        <w:jc w:val="both"/>
        <w:rPr>
          <w:rFonts w:ascii="Times New Roman" w:eastAsia="Times New Roman" w:hAnsi="Times New Roman" w:cs="Times New Roman"/>
          <w:color w:val="000000"/>
          <w:sz w:val="28"/>
          <w:szCs w:val="28"/>
        </w:rPr>
      </w:pPr>
      <w:r w:rsidRPr="006F1A07">
        <w:rPr>
          <w:rFonts w:ascii="Times New Roman" w:eastAsia="Times New Roman" w:hAnsi="Times New Roman" w:cs="Times New Roman"/>
          <w:color w:val="000000"/>
          <w:sz w:val="28"/>
          <w:szCs w:val="28"/>
          <w:lang w:val="vi-VN"/>
        </w:rPr>
        <w:t>Ngh</w:t>
      </w:r>
      <w:r w:rsidRPr="006F1A07">
        <w:rPr>
          <w:rFonts w:ascii="Times New Roman" w:eastAsia="Times New Roman" w:hAnsi="Times New Roman" w:cs="Times New Roman"/>
          <w:color w:val="000000"/>
          <w:sz w:val="28"/>
          <w:szCs w:val="28"/>
        </w:rPr>
        <w:t>ị </w:t>
      </w:r>
      <w:r w:rsidRPr="006F1A07">
        <w:rPr>
          <w:rFonts w:ascii="Times New Roman" w:eastAsia="Times New Roman" w:hAnsi="Times New Roman" w:cs="Times New Roman"/>
          <w:color w:val="000000"/>
          <w:sz w:val="28"/>
          <w:szCs w:val="28"/>
          <w:lang w:val="vi-VN"/>
        </w:rPr>
        <w:t xml:space="preserve">quyết này đã được Hội đồng nhân dân </w:t>
      </w:r>
      <w:r w:rsidR="00D100C7">
        <w:rPr>
          <w:rFonts w:ascii="Times New Roman" w:eastAsia="Times New Roman" w:hAnsi="Times New Roman" w:cs="Times New Roman"/>
          <w:color w:val="000000"/>
          <w:sz w:val="28"/>
          <w:szCs w:val="28"/>
        </w:rPr>
        <w:t>thành phố Phan Rang - Tháp Chàm</w:t>
      </w:r>
      <w:r w:rsidR="00DD4607">
        <w:rPr>
          <w:rFonts w:ascii="Times New Roman" w:eastAsia="Times New Roman" w:hAnsi="Times New Roman" w:cs="Times New Roman"/>
          <w:color w:val="000000"/>
          <w:sz w:val="28"/>
          <w:szCs w:val="28"/>
          <w:lang w:val="vi-VN"/>
        </w:rPr>
        <w:t xml:space="preserve"> Khóa </w:t>
      </w:r>
      <w:r w:rsidR="00DD4607">
        <w:rPr>
          <w:rFonts w:ascii="Times New Roman" w:eastAsia="Times New Roman" w:hAnsi="Times New Roman" w:cs="Times New Roman"/>
          <w:color w:val="000000"/>
          <w:sz w:val="28"/>
          <w:szCs w:val="28"/>
        </w:rPr>
        <w:t>X</w:t>
      </w:r>
      <w:r w:rsidRPr="006F1A07">
        <w:rPr>
          <w:rFonts w:ascii="Times New Roman" w:eastAsia="Times New Roman" w:hAnsi="Times New Roman" w:cs="Times New Roman"/>
          <w:color w:val="000000"/>
          <w:sz w:val="28"/>
          <w:szCs w:val="28"/>
          <w:lang w:val="vi-VN"/>
        </w:rPr>
        <w:t xml:space="preserve">II, </w:t>
      </w:r>
      <w:r w:rsidR="00DD4607">
        <w:rPr>
          <w:rFonts w:ascii="Times New Roman" w:eastAsia="Times New Roman" w:hAnsi="Times New Roman" w:cs="Times New Roman"/>
          <w:color w:val="000000"/>
          <w:sz w:val="28"/>
          <w:szCs w:val="28"/>
        </w:rPr>
        <w:t xml:space="preserve">nhiệm kỳ 2021 – 2026 </w:t>
      </w:r>
      <w:r w:rsidRPr="006F1A07">
        <w:rPr>
          <w:rFonts w:ascii="Times New Roman" w:eastAsia="Times New Roman" w:hAnsi="Times New Roman" w:cs="Times New Roman"/>
          <w:color w:val="000000"/>
          <w:sz w:val="28"/>
          <w:szCs w:val="28"/>
          <w:lang w:val="vi-VN"/>
        </w:rPr>
        <w:t xml:space="preserve">Kỳ họp thứ </w:t>
      </w:r>
      <w:r w:rsidR="00B4497D">
        <w:rPr>
          <w:rFonts w:ascii="Times New Roman" w:eastAsia="Times New Roman" w:hAnsi="Times New Roman" w:cs="Times New Roman"/>
          <w:color w:val="000000"/>
          <w:sz w:val="28"/>
          <w:szCs w:val="28"/>
        </w:rPr>
        <w:t>20</w:t>
      </w:r>
      <w:r w:rsidR="00E3141E">
        <w:rPr>
          <w:rFonts w:ascii="Times New Roman" w:eastAsia="Times New Roman" w:hAnsi="Times New Roman" w:cs="Times New Roman"/>
          <w:color w:val="000000"/>
          <w:sz w:val="28"/>
          <w:szCs w:val="28"/>
        </w:rPr>
        <w:t xml:space="preserve"> </w:t>
      </w:r>
      <w:r w:rsidR="009A7811">
        <w:rPr>
          <w:rFonts w:ascii="Times New Roman" w:eastAsia="Times New Roman" w:hAnsi="Times New Roman" w:cs="Times New Roman"/>
          <w:color w:val="000000"/>
          <w:sz w:val="28"/>
          <w:szCs w:val="28"/>
          <w:lang w:val="vi-VN"/>
        </w:rPr>
        <w:t>thông qua ngày</w:t>
      </w:r>
      <w:r w:rsidR="009A7811">
        <w:rPr>
          <w:rFonts w:ascii="Times New Roman" w:eastAsia="Times New Roman" w:hAnsi="Times New Roman" w:cs="Times New Roman"/>
          <w:color w:val="000000"/>
          <w:sz w:val="28"/>
          <w:szCs w:val="28"/>
        </w:rPr>
        <w:t xml:space="preserve"> …..</w:t>
      </w:r>
      <w:bookmarkStart w:id="5" w:name="_GoBack"/>
      <w:bookmarkEnd w:id="5"/>
      <w:r w:rsidRPr="006F1A07">
        <w:rPr>
          <w:rFonts w:ascii="Times New Roman" w:eastAsia="Times New Roman" w:hAnsi="Times New Roman" w:cs="Times New Roman"/>
          <w:color w:val="000000"/>
          <w:sz w:val="28"/>
          <w:szCs w:val="28"/>
          <w:lang w:val="vi-VN"/>
        </w:rPr>
        <w:t xml:space="preserve">tháng </w:t>
      </w:r>
      <w:r w:rsidR="004D0645">
        <w:rPr>
          <w:rFonts w:ascii="Times New Roman" w:eastAsia="Times New Roman" w:hAnsi="Times New Roman" w:cs="Times New Roman"/>
          <w:color w:val="000000"/>
          <w:sz w:val="28"/>
          <w:szCs w:val="28"/>
        </w:rPr>
        <w:t>12</w:t>
      </w:r>
      <w:r w:rsidRPr="006F1A07">
        <w:rPr>
          <w:rFonts w:ascii="Times New Roman" w:eastAsia="Times New Roman" w:hAnsi="Times New Roman" w:cs="Times New Roman"/>
          <w:color w:val="000000"/>
          <w:sz w:val="28"/>
          <w:szCs w:val="28"/>
          <w:lang w:val="vi-VN"/>
        </w:rPr>
        <w:t xml:space="preserve"> năm 202</w:t>
      </w:r>
      <w:r w:rsidR="00B4497D">
        <w:rPr>
          <w:rFonts w:ascii="Times New Roman" w:eastAsia="Times New Roman" w:hAnsi="Times New Roman" w:cs="Times New Roman"/>
          <w:color w:val="000000"/>
          <w:sz w:val="28"/>
          <w:szCs w:val="28"/>
        </w:rPr>
        <w:t>4</w:t>
      </w:r>
      <w:r w:rsidRPr="006F1A07">
        <w:rPr>
          <w:rFonts w:ascii="Times New Roman" w:eastAsia="Times New Roman" w:hAnsi="Times New Roman" w:cs="Times New Roman"/>
          <w:color w:val="000000"/>
          <w:sz w:val="28"/>
          <w:szCs w:val="28"/>
          <w:lang w:val="vi-VN"/>
        </w:rPr>
        <w:t xml:space="preserve"> và có hiệu lực từ ngày thông qua./.</w:t>
      </w:r>
    </w:p>
    <w:p w:rsidR="00151244" w:rsidRPr="00151244" w:rsidRDefault="00151244" w:rsidP="00D65350">
      <w:pPr>
        <w:spacing w:before="120" w:after="120" w:line="240" w:lineRule="auto"/>
        <w:ind w:firstLine="567"/>
        <w:jc w:val="both"/>
        <w:rPr>
          <w:rFonts w:ascii="Times New Roman" w:eastAsia="Times New Roman" w:hAnsi="Times New Roman" w:cs="Times New Roman"/>
          <w:color w:val="000000"/>
          <w:sz w:val="28"/>
          <w:szCs w:val="28"/>
        </w:rPr>
      </w:pPr>
    </w:p>
    <w:tbl>
      <w:tblPr>
        <w:tblW w:w="9899" w:type="dxa"/>
        <w:tblCellMar>
          <w:left w:w="0" w:type="dxa"/>
          <w:right w:w="0" w:type="dxa"/>
        </w:tblCellMar>
        <w:tblLook w:val="04A0" w:firstRow="1" w:lastRow="0" w:firstColumn="1" w:lastColumn="0" w:noHBand="0" w:noVBand="1"/>
      </w:tblPr>
      <w:tblGrid>
        <w:gridCol w:w="5397"/>
        <w:gridCol w:w="4502"/>
      </w:tblGrid>
      <w:tr w:rsidR="00131E07" w:rsidRPr="006F1A07" w:rsidTr="00CD3BB2">
        <w:trPr>
          <w:trHeight w:val="2955"/>
        </w:trPr>
        <w:tc>
          <w:tcPr>
            <w:tcW w:w="5397" w:type="dxa"/>
            <w:tcMar>
              <w:top w:w="0" w:type="dxa"/>
              <w:left w:w="108" w:type="dxa"/>
              <w:bottom w:w="0" w:type="dxa"/>
              <w:right w:w="108" w:type="dxa"/>
            </w:tcMar>
            <w:hideMark/>
          </w:tcPr>
          <w:p w:rsidR="00C94101" w:rsidRPr="002C674C" w:rsidRDefault="00131E07" w:rsidP="002C674C">
            <w:pPr>
              <w:spacing w:after="0" w:line="240" w:lineRule="auto"/>
              <w:rPr>
                <w:rFonts w:ascii="Times New Roman" w:eastAsia="Times New Roman" w:hAnsi="Times New Roman" w:cs="Times New Roman"/>
                <w:color w:val="000000"/>
                <w:sz w:val="8"/>
              </w:rPr>
            </w:pPr>
            <w:r w:rsidRPr="00131E07">
              <w:rPr>
                <w:rFonts w:ascii="Times New Roman" w:eastAsia="Times New Roman" w:hAnsi="Times New Roman" w:cs="Times New Roman"/>
                <w:b/>
                <w:bCs/>
                <w:i/>
                <w:iCs/>
                <w:color w:val="000000"/>
                <w:lang w:val="vi-VN"/>
              </w:rPr>
              <w:t>Nơi nhận:</w:t>
            </w:r>
            <w:r w:rsidRPr="00131E07">
              <w:rPr>
                <w:rFonts w:ascii="Times New Roman" w:eastAsia="Times New Roman" w:hAnsi="Times New Roman" w:cs="Times New Roman"/>
                <w:b/>
                <w:bCs/>
                <w:i/>
                <w:iCs/>
                <w:color w:val="000000"/>
                <w:lang w:val="vi-VN"/>
              </w:rPr>
              <w:br/>
            </w:r>
          </w:p>
          <w:p w:rsidR="00C94101" w:rsidRPr="00C94101" w:rsidRDefault="00C94101" w:rsidP="00C94101">
            <w:pPr>
              <w:spacing w:after="0" w:line="240" w:lineRule="auto"/>
              <w:rPr>
                <w:rFonts w:ascii="Times New Roman" w:eastAsia="Times New Roman" w:hAnsi="Times New Roman" w:cs="Times New Roman"/>
                <w:b/>
                <w:color w:val="000000"/>
              </w:rPr>
            </w:pPr>
            <w:r w:rsidRPr="00C94101">
              <w:rPr>
                <w:rFonts w:ascii="Times New Roman" w:eastAsia="Times New Roman" w:hAnsi="Times New Roman" w:cs="Times New Roman"/>
                <w:color w:val="000000"/>
              </w:rPr>
              <w:t>- Thường trực Thành ủy</w:t>
            </w:r>
            <w:r w:rsidR="009B48C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Báo cáo)</w:t>
            </w:r>
            <w:r w:rsidRPr="00C94101">
              <w:rPr>
                <w:rFonts w:ascii="Times New Roman" w:eastAsia="Times New Roman" w:hAnsi="Times New Roman" w:cs="Times New Roman"/>
                <w:color w:val="000000"/>
              </w:rPr>
              <w:t xml:space="preserve">;                             </w:t>
            </w:r>
            <w:r w:rsidRPr="00C94101">
              <w:rPr>
                <w:rFonts w:ascii="Times New Roman" w:eastAsia="Times New Roman" w:hAnsi="Times New Roman" w:cs="Times New Roman"/>
                <w:b/>
                <w:color w:val="000000"/>
              </w:rPr>
              <w:t xml:space="preserve">                                    </w:t>
            </w:r>
          </w:p>
          <w:p w:rsidR="00C94101" w:rsidRPr="00C94101" w:rsidRDefault="00C94101" w:rsidP="00C94101">
            <w:pPr>
              <w:spacing w:after="0" w:line="240" w:lineRule="auto"/>
              <w:rPr>
                <w:rFonts w:ascii="Times New Roman" w:eastAsia="Times New Roman" w:hAnsi="Times New Roman" w:cs="Times New Roman"/>
                <w:b/>
                <w:color w:val="000000"/>
              </w:rPr>
            </w:pPr>
            <w:r w:rsidRPr="00C94101">
              <w:rPr>
                <w:rFonts w:ascii="Times New Roman" w:eastAsia="Times New Roman" w:hAnsi="Times New Roman" w:cs="Times New Roman"/>
                <w:color w:val="000000"/>
              </w:rPr>
              <w:t>- Thường trực HĐND thành phố;</w:t>
            </w:r>
            <w:r w:rsidRPr="00C94101">
              <w:rPr>
                <w:rFonts w:ascii="Times New Roman" w:eastAsia="Times New Roman" w:hAnsi="Times New Roman" w:cs="Times New Roman"/>
                <w:b/>
                <w:color w:val="000000"/>
              </w:rPr>
              <w:t xml:space="preserve">                                                                             </w:t>
            </w:r>
          </w:p>
          <w:p w:rsidR="00C94101" w:rsidRDefault="00C94101" w:rsidP="00C94101">
            <w:pPr>
              <w:spacing w:after="0" w:line="240" w:lineRule="auto"/>
              <w:rPr>
                <w:rFonts w:ascii="Times New Roman" w:eastAsia="Times New Roman" w:hAnsi="Times New Roman" w:cs="Times New Roman"/>
                <w:color w:val="000000"/>
              </w:rPr>
            </w:pPr>
            <w:r w:rsidRPr="00C94101">
              <w:rPr>
                <w:rFonts w:ascii="Times New Roman" w:eastAsia="Times New Roman" w:hAnsi="Times New Roman" w:cs="Times New Roman"/>
                <w:color w:val="000000"/>
              </w:rPr>
              <w:t>- UBND thành phố;</w:t>
            </w:r>
          </w:p>
          <w:p w:rsidR="00C94101" w:rsidRDefault="00C94101" w:rsidP="00C9410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Ban Thường trực</w:t>
            </w:r>
            <w:r w:rsidRPr="00C94101">
              <w:rPr>
                <w:rFonts w:ascii="Times New Roman" w:eastAsia="Times New Roman" w:hAnsi="Times New Roman" w:cs="Times New Roman"/>
                <w:color w:val="000000"/>
              </w:rPr>
              <w:t xml:space="preserve"> UBMTTQVN thành phố;</w:t>
            </w:r>
          </w:p>
          <w:p w:rsidR="00511BDC" w:rsidRDefault="00511BDC" w:rsidP="00C9410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Hai ban HĐND thành phố;</w:t>
            </w:r>
          </w:p>
          <w:p w:rsidR="00511BDC" w:rsidRDefault="00511BDC" w:rsidP="00511BDC">
            <w:pPr>
              <w:spacing w:after="0" w:line="240" w:lineRule="auto"/>
              <w:rPr>
                <w:rFonts w:ascii="Times New Roman" w:eastAsia="Times New Roman" w:hAnsi="Times New Roman" w:cs="Times New Roman"/>
                <w:color w:val="000000"/>
              </w:rPr>
            </w:pPr>
            <w:r w:rsidRPr="00C94101">
              <w:rPr>
                <w:rFonts w:ascii="Times New Roman" w:eastAsia="Times New Roman" w:hAnsi="Times New Roman" w:cs="Times New Roman"/>
                <w:color w:val="000000"/>
              </w:rPr>
              <w:t>- Đại biểu HĐND thành phố;</w:t>
            </w:r>
          </w:p>
          <w:p w:rsidR="00511BDC" w:rsidRPr="00C94101" w:rsidRDefault="00511BDC" w:rsidP="00C9410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các phòng, ban, tổ chức chính trị-xã hội TP;</w:t>
            </w:r>
          </w:p>
          <w:p w:rsidR="00C94101" w:rsidRPr="00C94101" w:rsidRDefault="00C94101" w:rsidP="00C94101">
            <w:pPr>
              <w:spacing w:after="0" w:line="240" w:lineRule="auto"/>
              <w:rPr>
                <w:rFonts w:ascii="Times New Roman" w:eastAsia="Times New Roman" w:hAnsi="Times New Roman" w:cs="Times New Roman"/>
                <w:color w:val="000000"/>
              </w:rPr>
            </w:pPr>
            <w:r w:rsidRPr="00C94101">
              <w:rPr>
                <w:rFonts w:ascii="Times New Roman" w:eastAsia="Times New Roman" w:hAnsi="Times New Roman" w:cs="Times New Roman"/>
                <w:color w:val="000000"/>
              </w:rPr>
              <w:t>- Thường trực HĐND các phường, xã;</w:t>
            </w:r>
          </w:p>
          <w:p w:rsidR="00C94101" w:rsidRPr="00C94101" w:rsidRDefault="00C94101" w:rsidP="00C94101">
            <w:pPr>
              <w:spacing w:after="0" w:line="240" w:lineRule="auto"/>
              <w:rPr>
                <w:rFonts w:ascii="Times New Roman" w:eastAsia="Times New Roman" w:hAnsi="Times New Roman" w:cs="Times New Roman"/>
                <w:color w:val="000000"/>
              </w:rPr>
            </w:pPr>
            <w:r w:rsidRPr="00C94101">
              <w:rPr>
                <w:rFonts w:ascii="Times New Roman" w:eastAsia="Times New Roman" w:hAnsi="Times New Roman" w:cs="Times New Roman"/>
                <w:color w:val="000000"/>
              </w:rPr>
              <w:t xml:space="preserve">- </w:t>
            </w:r>
            <w:r w:rsidR="002C674C">
              <w:rPr>
                <w:rFonts w:ascii="Times New Roman" w:eastAsia="Times New Roman" w:hAnsi="Times New Roman" w:cs="Times New Roman"/>
                <w:color w:val="000000"/>
              </w:rPr>
              <w:t>Trang thông tin điện tử thành phố</w:t>
            </w:r>
            <w:r w:rsidRPr="00C94101">
              <w:rPr>
                <w:rFonts w:ascii="Times New Roman" w:eastAsia="Times New Roman" w:hAnsi="Times New Roman" w:cs="Times New Roman"/>
                <w:color w:val="000000"/>
              </w:rPr>
              <w:t>;</w:t>
            </w:r>
          </w:p>
          <w:p w:rsidR="00131E07" w:rsidRPr="00131E07" w:rsidRDefault="002C674C" w:rsidP="002C674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Lưu: VT</w:t>
            </w:r>
            <w:r w:rsidR="00C94101">
              <w:rPr>
                <w:rFonts w:ascii="Times New Roman" w:eastAsia="Times New Roman" w:hAnsi="Times New Roman" w:cs="Times New Roman"/>
                <w:color w:val="000000"/>
              </w:rPr>
              <w:t>.</w:t>
            </w:r>
          </w:p>
        </w:tc>
        <w:tc>
          <w:tcPr>
            <w:tcW w:w="4502" w:type="dxa"/>
            <w:tcMar>
              <w:top w:w="0" w:type="dxa"/>
              <w:left w:w="108" w:type="dxa"/>
              <w:bottom w:w="0" w:type="dxa"/>
              <w:right w:w="108" w:type="dxa"/>
            </w:tcMar>
            <w:hideMark/>
          </w:tcPr>
          <w:p w:rsidR="00C94101" w:rsidRDefault="00C94101" w:rsidP="00C94101">
            <w:pPr>
              <w:spacing w:after="0" w:line="240" w:lineRule="auto"/>
              <w:ind w:firstLine="3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TM. THƯỜNG TRỰC HĐND</w:t>
            </w:r>
          </w:p>
          <w:p w:rsidR="00C94101" w:rsidRDefault="00131E07" w:rsidP="00C94101">
            <w:pPr>
              <w:spacing w:after="0" w:line="240" w:lineRule="auto"/>
              <w:ind w:firstLine="34"/>
              <w:jc w:val="center"/>
              <w:rPr>
                <w:rFonts w:ascii="Times New Roman" w:eastAsia="Times New Roman" w:hAnsi="Times New Roman" w:cs="Times New Roman"/>
                <w:b/>
                <w:bCs/>
                <w:color w:val="000000"/>
                <w:sz w:val="28"/>
                <w:szCs w:val="28"/>
              </w:rPr>
            </w:pPr>
            <w:r w:rsidRPr="006F1A07">
              <w:rPr>
                <w:rFonts w:ascii="Times New Roman" w:eastAsia="Times New Roman" w:hAnsi="Times New Roman" w:cs="Times New Roman"/>
                <w:b/>
                <w:bCs/>
                <w:color w:val="000000"/>
                <w:sz w:val="28"/>
                <w:szCs w:val="28"/>
              </w:rPr>
              <w:t>CHỦ TỊCH</w:t>
            </w:r>
            <w:r w:rsidRPr="006F1A07">
              <w:rPr>
                <w:rFonts w:ascii="Times New Roman" w:eastAsia="Times New Roman" w:hAnsi="Times New Roman" w:cs="Times New Roman"/>
                <w:b/>
                <w:bCs/>
                <w:color w:val="000000"/>
                <w:sz w:val="28"/>
                <w:szCs w:val="28"/>
              </w:rPr>
              <w:br/>
            </w:r>
            <w:r w:rsidRPr="006F1A07">
              <w:rPr>
                <w:rFonts w:ascii="Times New Roman" w:eastAsia="Times New Roman" w:hAnsi="Times New Roman" w:cs="Times New Roman"/>
                <w:b/>
                <w:bCs/>
                <w:color w:val="000000"/>
                <w:sz w:val="28"/>
                <w:szCs w:val="28"/>
              </w:rPr>
              <w:br/>
            </w:r>
            <w:r w:rsidRPr="006F1A07">
              <w:rPr>
                <w:rFonts w:ascii="Times New Roman" w:eastAsia="Times New Roman" w:hAnsi="Times New Roman" w:cs="Times New Roman"/>
                <w:b/>
                <w:bCs/>
                <w:color w:val="000000"/>
                <w:sz w:val="28"/>
                <w:szCs w:val="28"/>
              </w:rPr>
              <w:br/>
            </w:r>
          </w:p>
          <w:p w:rsidR="00C94101" w:rsidRDefault="00C94101" w:rsidP="00C94101">
            <w:pPr>
              <w:spacing w:after="0" w:line="240" w:lineRule="auto"/>
              <w:ind w:firstLine="34"/>
              <w:jc w:val="center"/>
              <w:rPr>
                <w:rFonts w:ascii="Times New Roman" w:eastAsia="Times New Roman" w:hAnsi="Times New Roman" w:cs="Times New Roman"/>
                <w:b/>
                <w:bCs/>
                <w:color w:val="000000"/>
                <w:sz w:val="28"/>
                <w:szCs w:val="28"/>
              </w:rPr>
            </w:pPr>
          </w:p>
          <w:p w:rsidR="00131E07" w:rsidRPr="006F1A07" w:rsidRDefault="00131E07" w:rsidP="00C94101">
            <w:pPr>
              <w:spacing w:after="0" w:line="240" w:lineRule="auto"/>
              <w:ind w:firstLine="34"/>
              <w:jc w:val="center"/>
              <w:rPr>
                <w:rFonts w:ascii="Times New Roman" w:eastAsia="Times New Roman" w:hAnsi="Times New Roman" w:cs="Times New Roman"/>
                <w:color w:val="000000"/>
                <w:sz w:val="28"/>
                <w:szCs w:val="28"/>
              </w:rPr>
            </w:pPr>
            <w:r w:rsidRPr="006F1A07">
              <w:rPr>
                <w:rFonts w:ascii="Times New Roman" w:eastAsia="Times New Roman" w:hAnsi="Times New Roman" w:cs="Times New Roman"/>
                <w:b/>
                <w:bCs/>
                <w:color w:val="000000"/>
                <w:sz w:val="28"/>
                <w:szCs w:val="28"/>
              </w:rPr>
              <w:br/>
            </w:r>
            <w:r w:rsidRPr="006F1A07">
              <w:rPr>
                <w:rFonts w:ascii="Times New Roman" w:eastAsia="Times New Roman" w:hAnsi="Times New Roman" w:cs="Times New Roman"/>
                <w:b/>
                <w:bCs/>
                <w:color w:val="000000"/>
                <w:sz w:val="28"/>
                <w:szCs w:val="28"/>
              </w:rPr>
              <w:br/>
              <w:t>C</w:t>
            </w:r>
            <w:r>
              <w:rPr>
                <w:rFonts w:ascii="Times New Roman" w:eastAsia="Times New Roman" w:hAnsi="Times New Roman" w:cs="Times New Roman"/>
                <w:b/>
                <w:bCs/>
                <w:color w:val="000000"/>
                <w:sz w:val="28"/>
                <w:szCs w:val="28"/>
              </w:rPr>
              <w:t>hâu Thị Thanh Hà</w:t>
            </w:r>
          </w:p>
        </w:tc>
      </w:tr>
    </w:tbl>
    <w:p w:rsidR="00131E07" w:rsidRPr="00131E07" w:rsidRDefault="00131E07"/>
    <w:sectPr w:rsidR="00131E07" w:rsidRPr="00131E07" w:rsidSect="002C674C">
      <w:headerReference w:type="default" r:id="rId7"/>
      <w:pgSz w:w="12240" w:h="15840" w:code="1"/>
      <w:pgMar w:top="1134" w:right="1134" w:bottom="851"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41" w:rsidRDefault="00E47E41" w:rsidP="00947E19">
      <w:pPr>
        <w:spacing w:after="0" w:line="240" w:lineRule="auto"/>
      </w:pPr>
      <w:r>
        <w:separator/>
      </w:r>
    </w:p>
  </w:endnote>
  <w:endnote w:type="continuationSeparator" w:id="0">
    <w:p w:rsidR="00E47E41" w:rsidRDefault="00E47E41" w:rsidP="0094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41" w:rsidRDefault="00E47E41" w:rsidP="00947E19">
      <w:pPr>
        <w:spacing w:after="0" w:line="240" w:lineRule="auto"/>
      </w:pPr>
      <w:r>
        <w:separator/>
      </w:r>
    </w:p>
  </w:footnote>
  <w:footnote w:type="continuationSeparator" w:id="0">
    <w:p w:rsidR="00E47E41" w:rsidRDefault="00E47E41" w:rsidP="00947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101273"/>
      <w:docPartObj>
        <w:docPartGallery w:val="Page Numbers (Top of Page)"/>
        <w:docPartUnique/>
      </w:docPartObj>
    </w:sdtPr>
    <w:sdtEndPr>
      <w:rPr>
        <w:rFonts w:ascii="Times New Roman" w:hAnsi="Times New Roman" w:cs="Times New Roman"/>
        <w:noProof/>
      </w:rPr>
    </w:sdtEndPr>
    <w:sdtContent>
      <w:p w:rsidR="00947E19" w:rsidRPr="002C674C" w:rsidRDefault="00947E19">
        <w:pPr>
          <w:pStyle w:val="Header"/>
          <w:jc w:val="center"/>
          <w:rPr>
            <w:rFonts w:ascii="Times New Roman" w:hAnsi="Times New Roman" w:cs="Times New Roman"/>
          </w:rPr>
        </w:pPr>
        <w:r w:rsidRPr="002C674C">
          <w:rPr>
            <w:rFonts w:ascii="Times New Roman" w:hAnsi="Times New Roman" w:cs="Times New Roman"/>
          </w:rPr>
          <w:fldChar w:fldCharType="begin"/>
        </w:r>
        <w:r w:rsidRPr="002C674C">
          <w:rPr>
            <w:rFonts w:ascii="Times New Roman" w:hAnsi="Times New Roman" w:cs="Times New Roman"/>
          </w:rPr>
          <w:instrText xml:space="preserve"> PAGE   \* MERGEFORMAT </w:instrText>
        </w:r>
        <w:r w:rsidRPr="002C674C">
          <w:rPr>
            <w:rFonts w:ascii="Times New Roman" w:hAnsi="Times New Roman" w:cs="Times New Roman"/>
          </w:rPr>
          <w:fldChar w:fldCharType="separate"/>
        </w:r>
        <w:r w:rsidR="009A7811">
          <w:rPr>
            <w:rFonts w:ascii="Times New Roman" w:hAnsi="Times New Roman" w:cs="Times New Roman"/>
            <w:noProof/>
          </w:rPr>
          <w:t>2</w:t>
        </w:r>
        <w:r w:rsidRPr="002C674C">
          <w:rPr>
            <w:rFonts w:ascii="Times New Roman" w:hAnsi="Times New Roman" w:cs="Times New Roman"/>
            <w:noProof/>
          </w:rPr>
          <w:fldChar w:fldCharType="end"/>
        </w:r>
      </w:p>
    </w:sdtContent>
  </w:sdt>
  <w:p w:rsidR="00947E19" w:rsidRDefault="00947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0BB"/>
    <w:rsid w:val="00003A75"/>
    <w:rsid w:val="00030EC4"/>
    <w:rsid w:val="00095779"/>
    <w:rsid w:val="00131E07"/>
    <w:rsid w:val="00151244"/>
    <w:rsid w:val="0019494D"/>
    <w:rsid w:val="00202F82"/>
    <w:rsid w:val="002C674C"/>
    <w:rsid w:val="002D452D"/>
    <w:rsid w:val="0030628B"/>
    <w:rsid w:val="0031540A"/>
    <w:rsid w:val="00353605"/>
    <w:rsid w:val="00413B61"/>
    <w:rsid w:val="004D0645"/>
    <w:rsid w:val="00511BDC"/>
    <w:rsid w:val="005530E9"/>
    <w:rsid w:val="0056798E"/>
    <w:rsid w:val="005E27E4"/>
    <w:rsid w:val="005E756E"/>
    <w:rsid w:val="005F7A89"/>
    <w:rsid w:val="00663577"/>
    <w:rsid w:val="006D2D8F"/>
    <w:rsid w:val="006E5449"/>
    <w:rsid w:val="00705858"/>
    <w:rsid w:val="00753641"/>
    <w:rsid w:val="00823B6D"/>
    <w:rsid w:val="008D777E"/>
    <w:rsid w:val="008D7902"/>
    <w:rsid w:val="00947E19"/>
    <w:rsid w:val="00994D41"/>
    <w:rsid w:val="009A7811"/>
    <w:rsid w:val="009B48CA"/>
    <w:rsid w:val="009C40A1"/>
    <w:rsid w:val="00AB769C"/>
    <w:rsid w:val="00AC1F88"/>
    <w:rsid w:val="00B065FE"/>
    <w:rsid w:val="00B24878"/>
    <w:rsid w:val="00B347EB"/>
    <w:rsid w:val="00B4497D"/>
    <w:rsid w:val="00B57E69"/>
    <w:rsid w:val="00B83512"/>
    <w:rsid w:val="00B91134"/>
    <w:rsid w:val="00B96444"/>
    <w:rsid w:val="00BF00BB"/>
    <w:rsid w:val="00BF2C4E"/>
    <w:rsid w:val="00C31CA7"/>
    <w:rsid w:val="00C35099"/>
    <w:rsid w:val="00C42ABA"/>
    <w:rsid w:val="00C43FBF"/>
    <w:rsid w:val="00C94101"/>
    <w:rsid w:val="00CD3BB2"/>
    <w:rsid w:val="00D100C7"/>
    <w:rsid w:val="00D2233A"/>
    <w:rsid w:val="00D602EF"/>
    <w:rsid w:val="00D65350"/>
    <w:rsid w:val="00D86573"/>
    <w:rsid w:val="00DC7CFC"/>
    <w:rsid w:val="00DD4607"/>
    <w:rsid w:val="00E3141E"/>
    <w:rsid w:val="00E46A67"/>
    <w:rsid w:val="00E47E41"/>
    <w:rsid w:val="00E87CEA"/>
    <w:rsid w:val="00F16491"/>
    <w:rsid w:val="00F200A6"/>
    <w:rsid w:val="00F277B4"/>
    <w:rsid w:val="00F9241B"/>
    <w:rsid w:val="00F9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0BB"/>
    <w:pPr>
      <w:ind w:left="720"/>
      <w:contextualSpacing/>
    </w:pPr>
  </w:style>
  <w:style w:type="paragraph" w:styleId="Header">
    <w:name w:val="header"/>
    <w:basedOn w:val="Normal"/>
    <w:link w:val="HeaderChar"/>
    <w:uiPriority w:val="99"/>
    <w:unhideWhenUsed/>
    <w:rsid w:val="00947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E19"/>
  </w:style>
  <w:style w:type="paragraph" w:styleId="Footer">
    <w:name w:val="footer"/>
    <w:basedOn w:val="Normal"/>
    <w:link w:val="FooterChar"/>
    <w:uiPriority w:val="99"/>
    <w:unhideWhenUsed/>
    <w:rsid w:val="00947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E19"/>
  </w:style>
  <w:style w:type="paragraph" w:styleId="BalloonText">
    <w:name w:val="Balloon Text"/>
    <w:basedOn w:val="Normal"/>
    <w:link w:val="BalloonTextChar"/>
    <w:uiPriority w:val="99"/>
    <w:semiHidden/>
    <w:unhideWhenUsed/>
    <w:rsid w:val="00306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2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0BB"/>
    <w:pPr>
      <w:ind w:left="720"/>
      <w:contextualSpacing/>
    </w:pPr>
  </w:style>
  <w:style w:type="paragraph" w:styleId="Header">
    <w:name w:val="header"/>
    <w:basedOn w:val="Normal"/>
    <w:link w:val="HeaderChar"/>
    <w:uiPriority w:val="99"/>
    <w:unhideWhenUsed/>
    <w:rsid w:val="00947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E19"/>
  </w:style>
  <w:style w:type="paragraph" w:styleId="Footer">
    <w:name w:val="footer"/>
    <w:basedOn w:val="Normal"/>
    <w:link w:val="FooterChar"/>
    <w:uiPriority w:val="99"/>
    <w:unhideWhenUsed/>
    <w:rsid w:val="00947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E19"/>
  </w:style>
  <w:style w:type="paragraph" w:styleId="BalloonText">
    <w:name w:val="Balloon Text"/>
    <w:basedOn w:val="Normal"/>
    <w:link w:val="BalloonTextChar"/>
    <w:uiPriority w:val="99"/>
    <w:semiHidden/>
    <w:unhideWhenUsed/>
    <w:rsid w:val="00306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BD3A337-621D-4EE5-B557-0C28440239A1}"/>
</file>

<file path=customXml/itemProps2.xml><?xml version="1.0" encoding="utf-8"?>
<ds:datastoreItem xmlns:ds="http://schemas.openxmlformats.org/officeDocument/2006/customXml" ds:itemID="{6CD2C2A2-380F-45B8-A679-494663F1C4C7}"/>
</file>

<file path=customXml/itemProps3.xml><?xml version="1.0" encoding="utf-8"?>
<ds:datastoreItem xmlns:ds="http://schemas.openxmlformats.org/officeDocument/2006/customXml" ds:itemID="{1472DD5B-D3AA-4D52-BB03-031AA8D6C1B0}"/>
</file>

<file path=docProps/app.xml><?xml version="1.0" encoding="utf-8"?>
<Properties xmlns="http://schemas.openxmlformats.org/officeDocument/2006/extended-properties" xmlns:vt="http://schemas.openxmlformats.org/officeDocument/2006/docPropsVTypes">
  <Template>Normal</Template>
  <TotalTime>15</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cp:revision>
  <cp:lastPrinted>2023-05-08T07:55:00Z</cp:lastPrinted>
  <dcterms:created xsi:type="dcterms:W3CDTF">2024-11-22T01:08:00Z</dcterms:created>
  <dcterms:modified xsi:type="dcterms:W3CDTF">2024-12-03T03:59:00Z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