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Ind w:w="-459" w:type="dxa"/>
        <w:tblCellMar>
          <w:left w:w="0" w:type="dxa"/>
          <w:right w:w="0" w:type="dxa"/>
        </w:tblCellMar>
        <w:tblLook w:val="04A0" w:firstRow="1" w:lastRow="0" w:firstColumn="1" w:lastColumn="0" w:noHBand="0" w:noVBand="1"/>
      </w:tblPr>
      <w:tblGrid>
        <w:gridCol w:w="4786"/>
        <w:gridCol w:w="5812"/>
      </w:tblGrid>
      <w:tr w:rsidR="007C0327" w:rsidRPr="007C0327" w:rsidTr="008519FF">
        <w:tc>
          <w:tcPr>
            <w:tcW w:w="4786" w:type="dxa"/>
            <w:tcMar>
              <w:top w:w="0" w:type="dxa"/>
              <w:left w:w="108" w:type="dxa"/>
              <w:bottom w:w="0" w:type="dxa"/>
              <w:right w:w="108" w:type="dxa"/>
            </w:tcMar>
            <w:hideMark/>
          </w:tcPr>
          <w:p w:rsidR="006A16B2" w:rsidRPr="007C0327" w:rsidRDefault="008519FF" w:rsidP="008519FF">
            <w:pPr>
              <w:spacing w:before="120" w:after="100" w:afterAutospacing="1" w:line="240" w:lineRule="auto"/>
              <w:jc w:val="center"/>
              <w:rPr>
                <w:rFonts w:ascii="Times New Roman" w:eastAsia="Times New Roman" w:hAnsi="Times New Roman" w:cs="Times New Roman"/>
                <w:sz w:val="26"/>
                <w:szCs w:val="26"/>
              </w:rPr>
            </w:pPr>
            <w:r w:rsidRPr="007C0327">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60288" behindDoc="0" locked="0" layoutInCell="1" allowOverlap="1" wp14:anchorId="21719BE9" wp14:editId="1E76ED0C">
                      <wp:simplePos x="0" y="0"/>
                      <wp:positionH relativeFrom="column">
                        <wp:posOffset>1042035</wp:posOffset>
                      </wp:positionH>
                      <wp:positionV relativeFrom="paragraph">
                        <wp:posOffset>457835</wp:posOffset>
                      </wp:positionV>
                      <wp:extent cx="698500" cy="1"/>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985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05pt,36.05pt" to="137.0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N5vQEAAMADAAAOAAAAZHJzL2Uyb0RvYy54bWysU02P0zAQvSPxHyzfadJKrJao6R66gguC&#10;igXuXmfcWGt7rLHpx79n7LQB8SEhtBcrtt97M+95sr47eScOQMli6OVy0UoBQeNgw76XXz6/fXUr&#10;RcoqDMphgF6eIcm7zcsX62PsYIUjugFIsEhI3TH2csw5dk2T9AhepQVGCHxpkLzKvKV9M5A6srp3&#10;zaptb5oj0hAJNaTEp/fTpdxUfWNA54/GJMjC9ZJ7y3Wluj6WtdmsVbcnFUerL22o/+jCKxu46Cx1&#10;r7IS38j+JuWtJkxo8kKjb9AYq6F6YDfL9hc3D6OKUL1wOCnOMaXnk9UfDjsSdujlSoqgPD/RQyZl&#10;92MWWwyBA0QSq5LTMaaO4duwo8suxR0V0ydDXhhn41cegRoDGxOnmvJ5ThlOWWg+vHlz+7rlt9B8&#10;tSzCzaRQlCKl/A7Qi/LRS2dD8a86dXif8gS9QphXOpp6qF/57KCAXfgEhj1xrambOk2wdSQOiudg&#10;eLqWrchCMda5mdTWkn8lXbCFBnXC/pU4o2tFDHkmehuQ/lQ1n66tmgl/dT15LbYfcTjXF6lx8JjU&#10;QC8jXebw532l//jxNt8BAAD//wMAUEsDBBQABgAIAAAAIQCRScO63QAAAAkBAAAPAAAAZHJzL2Rv&#10;d25yZXYueG1sTI/BTsMwEETvSPyDtUhcqtZpBEkV4lSoEhc4AIUPcJJtEmGvQ+ym7t+zFQc4rWZ2&#10;NPu23EZrxIyTHxwpWK8SEEiNawfqFHx+PC03IHzQ1GrjCBWc0cO2ur4qddG6E73jvA+d4BLyhVbQ&#10;hzAWUvqmR6v9yo1IvDu4yerAcupkO+kTl1sj0yTJpNUD8YVej7jrsfnaH62C59e3xTmN2eI7v693&#10;cd6Y+OKNUrc38fEBRMAY/sJwwWd0qJipdkdqvTCss7s1RxXkKU8OpPnFqH8NWZXy/wfVDwAAAP//&#10;AwBQSwECLQAUAAYACAAAACEAtoM4kv4AAADhAQAAEwAAAAAAAAAAAAAAAAAAAAAAW0NvbnRlbnRf&#10;VHlwZXNdLnhtbFBLAQItABQABgAIAAAAIQA4/SH/1gAAAJQBAAALAAAAAAAAAAAAAAAAAC8BAABf&#10;cmVscy8ucmVsc1BLAQItABQABgAIAAAAIQDPBPN5vQEAAMADAAAOAAAAAAAAAAAAAAAAAC4CAABk&#10;cnMvZTJvRG9jLnhtbFBLAQItABQABgAIAAAAIQCRScO63QAAAAkBAAAPAAAAAAAAAAAAAAAAABcE&#10;AABkcnMvZG93bnJldi54bWxQSwUGAAAAAAQABADzAAAAIQUAAAAA&#10;" strokecolor="black [3040]"/>
                  </w:pict>
                </mc:Fallback>
              </mc:AlternateContent>
            </w:r>
            <w:r w:rsidR="006A16B2" w:rsidRPr="007C0327">
              <w:rPr>
                <w:rFonts w:ascii="Times New Roman" w:eastAsia="Times New Roman" w:hAnsi="Times New Roman" w:cs="Times New Roman"/>
                <w:b/>
                <w:bCs/>
                <w:sz w:val="26"/>
                <w:szCs w:val="26"/>
              </w:rPr>
              <w:t>HỘI ĐỒNG NHÂN DÂN</w:t>
            </w:r>
            <w:r w:rsidRPr="007C0327">
              <w:rPr>
                <w:rFonts w:ascii="Times New Roman" w:eastAsia="Times New Roman" w:hAnsi="Times New Roman" w:cs="Times New Roman"/>
                <w:b/>
                <w:bCs/>
                <w:sz w:val="26"/>
                <w:szCs w:val="26"/>
              </w:rPr>
              <w:t xml:space="preserve"> THÀNH PHỐ</w:t>
            </w:r>
            <w:r w:rsidR="006A16B2" w:rsidRPr="007C0327">
              <w:rPr>
                <w:rFonts w:ascii="Times New Roman" w:eastAsia="Times New Roman" w:hAnsi="Times New Roman" w:cs="Times New Roman"/>
                <w:b/>
                <w:bCs/>
                <w:sz w:val="26"/>
                <w:szCs w:val="26"/>
              </w:rPr>
              <w:br/>
            </w:r>
            <w:r w:rsidRPr="007C0327">
              <w:rPr>
                <w:rFonts w:ascii="Times New Roman" w:eastAsia="Times New Roman" w:hAnsi="Times New Roman" w:cs="Times New Roman"/>
                <w:b/>
                <w:bCs/>
                <w:sz w:val="26"/>
                <w:szCs w:val="26"/>
              </w:rPr>
              <w:t>PHAN RANG</w:t>
            </w:r>
            <w:r w:rsidR="00F34741">
              <w:rPr>
                <w:rFonts w:ascii="Times New Roman" w:eastAsia="Times New Roman" w:hAnsi="Times New Roman" w:cs="Times New Roman"/>
                <w:b/>
                <w:bCs/>
                <w:sz w:val="26"/>
                <w:szCs w:val="26"/>
              </w:rPr>
              <w:t xml:space="preserve"> </w:t>
            </w:r>
            <w:r w:rsidRPr="007C0327">
              <w:rPr>
                <w:rFonts w:ascii="Times New Roman" w:eastAsia="Times New Roman" w:hAnsi="Times New Roman" w:cs="Times New Roman"/>
                <w:b/>
                <w:bCs/>
                <w:sz w:val="26"/>
                <w:szCs w:val="26"/>
              </w:rPr>
              <w:t>-</w:t>
            </w:r>
            <w:r w:rsidR="00F34741">
              <w:rPr>
                <w:rFonts w:ascii="Times New Roman" w:eastAsia="Times New Roman" w:hAnsi="Times New Roman" w:cs="Times New Roman"/>
                <w:b/>
                <w:bCs/>
                <w:sz w:val="26"/>
                <w:szCs w:val="26"/>
              </w:rPr>
              <w:t xml:space="preserve"> </w:t>
            </w:r>
            <w:r w:rsidRPr="007C0327">
              <w:rPr>
                <w:rFonts w:ascii="Times New Roman" w:eastAsia="Times New Roman" w:hAnsi="Times New Roman" w:cs="Times New Roman"/>
                <w:b/>
                <w:bCs/>
                <w:sz w:val="26"/>
                <w:szCs w:val="26"/>
              </w:rPr>
              <w:t>THÁP CHÀM</w:t>
            </w:r>
            <w:r w:rsidR="006A16B2" w:rsidRPr="007C0327">
              <w:rPr>
                <w:rFonts w:ascii="Times New Roman" w:eastAsia="Times New Roman" w:hAnsi="Times New Roman" w:cs="Times New Roman"/>
                <w:b/>
                <w:bCs/>
                <w:sz w:val="26"/>
                <w:szCs w:val="26"/>
              </w:rPr>
              <w:br/>
            </w:r>
          </w:p>
        </w:tc>
        <w:tc>
          <w:tcPr>
            <w:tcW w:w="5812" w:type="dxa"/>
            <w:tcMar>
              <w:top w:w="0" w:type="dxa"/>
              <w:left w:w="108" w:type="dxa"/>
              <w:bottom w:w="0" w:type="dxa"/>
              <w:right w:w="108" w:type="dxa"/>
            </w:tcMar>
            <w:hideMark/>
          </w:tcPr>
          <w:p w:rsidR="006A16B2" w:rsidRPr="007C0327" w:rsidRDefault="008519FF" w:rsidP="008519FF">
            <w:pPr>
              <w:spacing w:before="120" w:after="100" w:afterAutospacing="1" w:line="240" w:lineRule="auto"/>
              <w:jc w:val="center"/>
              <w:rPr>
                <w:rFonts w:ascii="Times New Roman" w:eastAsia="Times New Roman" w:hAnsi="Times New Roman" w:cs="Times New Roman"/>
                <w:sz w:val="26"/>
                <w:szCs w:val="26"/>
              </w:rPr>
            </w:pPr>
            <w:r w:rsidRPr="007C0327">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61312" behindDoc="0" locked="0" layoutInCell="1" allowOverlap="1" wp14:anchorId="11547811" wp14:editId="708EE73C">
                      <wp:simplePos x="0" y="0"/>
                      <wp:positionH relativeFrom="column">
                        <wp:posOffset>847725</wp:posOffset>
                      </wp:positionH>
                      <wp:positionV relativeFrom="paragraph">
                        <wp:posOffset>471170</wp:posOffset>
                      </wp:positionV>
                      <wp:extent cx="185801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8580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75pt,37.1pt" to="213.0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N+tAEAALcDAAAOAAAAZHJzL2Uyb0RvYy54bWysU8GO0zAQvSPxD5bvNOmuQFXUdA9dwQVB&#10;xcIHeJ1xY63tscamaf+esdtmESCE0F4cj/3em3njyfru6J04ACWLoZfLRSsFBI2DDftefvv6/s1K&#10;ipRVGJTDAL08QZJ3m9ev1lPs4AZHdAOQYJGQuin2csw5dk2T9AhepQVGCHxpkLzKHNK+GUhNrO5d&#10;c9O275oJaYiEGlLi0/vzpdxUfWNA58/GJMjC9ZJry3Wluj6WtdmsVbcnFUerL2Wo/6jCKxs46Sx1&#10;r7IS38n+JuWtJkxo8kKjb9AYq6F6YDfL9hc3D6OKUL1wc1Kc25ReTlZ/OuxI2KGXt1IE5fmJHjIp&#10;ux+z2GII3EAkcVv6NMXUMXwbdnSJUtxRMX005MuX7Yhj7e1p7i0cs9B8uFy9XbFDKfT1rnkmRkr5&#10;A6AXZdNLZ0OxrTp1+JgyJ2PoFcJBKeScuu7yyUEBu/AFDFspySq7DhFsHYmD4ucfnpbFBmtVZKEY&#10;69xMav9OumALDepg/StxRteMGPJM9DYg/SlrPl5LNWf81fXZa7H9iMOpPkRtB09HdXaZ5DJ+P8eV&#10;/vy/bX4AAAD//wMAUEsDBBQABgAIAAAAIQAayVcP3QAAAAkBAAAPAAAAZHJzL2Rvd25yZXYueG1s&#10;TI/BTsMwDIbvSHuHyJO4sXTd2KbSdJoGnOBQCgeOWWPaao1TNVlbeHqMOMDxt399/pzuJ9uKAXvf&#10;OFKwXEQgkEpnGqoUvL0+3uxA+KDJ6NYRKvhED/tsdpXqxLiRXnAoQiUYQj7RCuoQukRKX9ZotV+4&#10;Dol3H663OnDsK2l6PTLctjKOoo20uiG+UOsOjzWW5+JiFWwfnoq8G++fv3K5lXk+uLA7vyt1PZ8O&#10;dyACTuGvDD/6rA4ZO53chYwXLefV6parDFvHILiwjjdLEKffgcxS+f+D7BsAAP//AwBQSwECLQAU&#10;AAYACAAAACEAtoM4kv4AAADhAQAAEwAAAAAAAAAAAAAAAAAAAAAAW0NvbnRlbnRfVHlwZXNdLnht&#10;bFBLAQItABQABgAIAAAAIQA4/SH/1gAAAJQBAAALAAAAAAAAAAAAAAAAAC8BAABfcmVscy8ucmVs&#10;c1BLAQItABQABgAIAAAAIQCmSVN+tAEAALcDAAAOAAAAAAAAAAAAAAAAAC4CAABkcnMvZTJvRG9j&#10;LnhtbFBLAQItABQABgAIAAAAIQAayVcP3QAAAAkBAAAPAAAAAAAAAAAAAAAAAA4EAABkcnMvZG93&#10;bnJldi54bWxQSwUGAAAAAAQABADzAAAAGAUAAAAA&#10;" strokecolor="black [3040]"/>
                  </w:pict>
                </mc:Fallback>
              </mc:AlternateContent>
            </w:r>
            <w:r w:rsidR="006A16B2" w:rsidRPr="007C0327">
              <w:rPr>
                <w:rFonts w:ascii="Times New Roman" w:eastAsia="Times New Roman" w:hAnsi="Times New Roman" w:cs="Times New Roman"/>
                <w:b/>
                <w:bCs/>
                <w:sz w:val="26"/>
                <w:szCs w:val="26"/>
              </w:rPr>
              <w:t>CỘNG HÒA XÃ HỘI CHỦ NGHĨA VIỆT NAM</w:t>
            </w:r>
            <w:r w:rsidR="006A16B2" w:rsidRPr="007C0327">
              <w:rPr>
                <w:rFonts w:ascii="Times New Roman" w:eastAsia="Times New Roman" w:hAnsi="Times New Roman" w:cs="Times New Roman"/>
                <w:b/>
                <w:bCs/>
                <w:sz w:val="26"/>
                <w:szCs w:val="26"/>
              </w:rPr>
              <w:br/>
              <w:t>Độc lập - Tự do - Hạnh phúc</w:t>
            </w:r>
            <w:r w:rsidR="006A16B2" w:rsidRPr="007C0327">
              <w:rPr>
                <w:rFonts w:ascii="Times New Roman" w:eastAsia="Times New Roman" w:hAnsi="Times New Roman" w:cs="Times New Roman"/>
                <w:b/>
                <w:bCs/>
                <w:sz w:val="26"/>
                <w:szCs w:val="26"/>
              </w:rPr>
              <w:br/>
            </w:r>
          </w:p>
        </w:tc>
      </w:tr>
      <w:tr w:rsidR="007C0327" w:rsidRPr="007C0327" w:rsidTr="008519FF">
        <w:tc>
          <w:tcPr>
            <w:tcW w:w="4786" w:type="dxa"/>
            <w:tcMar>
              <w:top w:w="0" w:type="dxa"/>
              <w:left w:w="108" w:type="dxa"/>
              <w:bottom w:w="0" w:type="dxa"/>
              <w:right w:w="108" w:type="dxa"/>
            </w:tcMar>
            <w:hideMark/>
          </w:tcPr>
          <w:p w:rsidR="006A16B2" w:rsidRPr="007C0327" w:rsidRDefault="006326FA" w:rsidP="00D75086">
            <w:pPr>
              <w:spacing w:before="120" w:after="100" w:afterAutospacing="1"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A16B2" w:rsidRPr="007C0327">
              <w:rPr>
                <w:rFonts w:ascii="Times New Roman" w:eastAsia="Times New Roman" w:hAnsi="Times New Roman" w:cs="Times New Roman"/>
                <w:sz w:val="26"/>
                <w:szCs w:val="26"/>
              </w:rPr>
              <w:t xml:space="preserve">Số: </w:t>
            </w:r>
            <w:r w:rsidR="001521B4">
              <w:rPr>
                <w:rFonts w:ascii="Times New Roman" w:eastAsia="Times New Roman" w:hAnsi="Times New Roman" w:cs="Times New Roman"/>
                <w:sz w:val="26"/>
                <w:szCs w:val="26"/>
              </w:rPr>
              <w:t xml:space="preserve">      </w:t>
            </w:r>
            <w:r w:rsidR="008519FF" w:rsidRPr="007C0327">
              <w:rPr>
                <w:rFonts w:ascii="Times New Roman" w:eastAsia="Times New Roman" w:hAnsi="Times New Roman" w:cs="Times New Roman"/>
                <w:sz w:val="26"/>
                <w:szCs w:val="26"/>
              </w:rPr>
              <w:t xml:space="preserve"> </w:t>
            </w:r>
            <w:r w:rsidR="006A16B2" w:rsidRPr="007C0327">
              <w:rPr>
                <w:rFonts w:ascii="Times New Roman" w:eastAsia="Times New Roman" w:hAnsi="Times New Roman" w:cs="Times New Roman"/>
                <w:sz w:val="26"/>
                <w:szCs w:val="26"/>
              </w:rPr>
              <w:t>/NQ-HĐND</w:t>
            </w:r>
          </w:p>
        </w:tc>
        <w:tc>
          <w:tcPr>
            <w:tcW w:w="5812" w:type="dxa"/>
            <w:tcMar>
              <w:top w:w="0" w:type="dxa"/>
              <w:left w:w="108" w:type="dxa"/>
              <w:bottom w:w="0" w:type="dxa"/>
              <w:right w:w="108" w:type="dxa"/>
            </w:tcMar>
            <w:hideMark/>
          </w:tcPr>
          <w:p w:rsidR="003F17F7" w:rsidRPr="007C0327" w:rsidRDefault="008519FF" w:rsidP="00856616">
            <w:pPr>
              <w:spacing w:before="120" w:after="100" w:afterAutospacing="1" w:line="240" w:lineRule="auto"/>
              <w:jc w:val="right"/>
              <w:rPr>
                <w:rFonts w:ascii="Times New Roman" w:eastAsia="Times New Roman" w:hAnsi="Times New Roman" w:cs="Times New Roman"/>
                <w:sz w:val="26"/>
                <w:szCs w:val="26"/>
              </w:rPr>
            </w:pPr>
            <w:r w:rsidRPr="007C0327">
              <w:rPr>
                <w:rFonts w:ascii="Times New Roman" w:eastAsia="Times New Roman" w:hAnsi="Times New Roman" w:cs="Times New Roman"/>
                <w:i/>
                <w:iCs/>
                <w:sz w:val="26"/>
                <w:szCs w:val="26"/>
              </w:rPr>
              <w:t>Phan Rang-Tháp Chàm</w:t>
            </w:r>
            <w:r w:rsidR="006326FA">
              <w:rPr>
                <w:rFonts w:ascii="Times New Roman" w:eastAsia="Times New Roman" w:hAnsi="Times New Roman" w:cs="Times New Roman"/>
                <w:i/>
                <w:iCs/>
                <w:sz w:val="26"/>
                <w:szCs w:val="26"/>
              </w:rPr>
              <w:t xml:space="preserve">, ngày </w:t>
            </w:r>
            <w:r w:rsidR="001521B4">
              <w:rPr>
                <w:rFonts w:ascii="Times New Roman" w:eastAsia="Times New Roman" w:hAnsi="Times New Roman" w:cs="Times New Roman"/>
                <w:i/>
                <w:iCs/>
                <w:sz w:val="26"/>
                <w:szCs w:val="26"/>
              </w:rPr>
              <w:t xml:space="preserve">     tháng </w:t>
            </w:r>
            <w:r w:rsidR="00856616">
              <w:rPr>
                <w:rFonts w:ascii="Times New Roman" w:eastAsia="Times New Roman" w:hAnsi="Times New Roman" w:cs="Times New Roman"/>
                <w:i/>
                <w:iCs/>
                <w:sz w:val="26"/>
                <w:szCs w:val="26"/>
              </w:rPr>
              <w:t>5</w:t>
            </w:r>
            <w:r w:rsidR="006A16B2" w:rsidRPr="007C0327">
              <w:rPr>
                <w:rFonts w:ascii="Times New Roman" w:eastAsia="Times New Roman" w:hAnsi="Times New Roman" w:cs="Times New Roman"/>
                <w:i/>
                <w:iCs/>
                <w:sz w:val="26"/>
                <w:szCs w:val="26"/>
              </w:rPr>
              <w:t xml:space="preserve"> năm 202</w:t>
            </w:r>
            <w:r w:rsidR="00105ECA">
              <w:rPr>
                <w:rFonts w:ascii="Times New Roman" w:eastAsia="Times New Roman" w:hAnsi="Times New Roman" w:cs="Times New Roman"/>
                <w:i/>
                <w:iCs/>
                <w:sz w:val="26"/>
                <w:szCs w:val="26"/>
              </w:rPr>
              <w:t>4</w:t>
            </w:r>
          </w:p>
        </w:tc>
      </w:tr>
    </w:tbl>
    <w:p w:rsidR="0052498A" w:rsidRPr="002A295C" w:rsidRDefault="008B239A" w:rsidP="00543DB0">
      <w:pPr>
        <w:tabs>
          <w:tab w:val="left" w:pos="1486"/>
        </w:tabs>
        <w:spacing w:after="0" w:line="240" w:lineRule="auto"/>
        <w:rPr>
          <w:rFonts w:ascii="Times New Roman" w:eastAsia="Times New Roman" w:hAnsi="Times New Roman" w:cs="Times New Roman"/>
          <w:b/>
          <w:bCs/>
          <w:sz w:val="16"/>
          <w:szCs w:val="28"/>
        </w:rPr>
      </w:pPr>
      <w:r>
        <w:rPr>
          <w:rFonts w:ascii="Times New Roman" w:eastAsia="Times New Roman" w:hAnsi="Times New Roman" w:cs="Times New Roman"/>
          <w:sz w:val="28"/>
          <w:szCs w:val="28"/>
        </w:rPr>
        <w:tab/>
      </w:r>
    </w:p>
    <w:p w:rsidR="003F17F7" w:rsidRPr="007C0327" w:rsidRDefault="003F17F7" w:rsidP="009041EC">
      <w:pPr>
        <w:spacing w:after="0" w:line="240" w:lineRule="auto"/>
        <w:jc w:val="center"/>
        <w:rPr>
          <w:rFonts w:ascii="Times New Roman" w:eastAsia="Times New Roman" w:hAnsi="Times New Roman" w:cs="Times New Roman"/>
          <w:b/>
          <w:bCs/>
          <w:sz w:val="28"/>
          <w:szCs w:val="28"/>
        </w:rPr>
      </w:pPr>
      <w:r w:rsidRPr="007C0327">
        <w:rPr>
          <w:rFonts w:ascii="Times New Roman" w:eastAsia="Times New Roman" w:hAnsi="Times New Roman" w:cs="Times New Roman"/>
          <w:b/>
          <w:bCs/>
          <w:sz w:val="28"/>
          <w:szCs w:val="28"/>
        </w:rPr>
        <w:t>NGHỊ QUYẾT</w:t>
      </w:r>
    </w:p>
    <w:p w:rsidR="00E54082" w:rsidRPr="00E54082" w:rsidRDefault="00E54082" w:rsidP="009041EC">
      <w:pPr>
        <w:spacing w:after="0" w:line="240" w:lineRule="auto"/>
        <w:jc w:val="center"/>
        <w:rPr>
          <w:rFonts w:ascii="Times New Roman" w:eastAsia="Times New Roman" w:hAnsi="Times New Roman" w:cs="Times New Roman"/>
          <w:b/>
          <w:sz w:val="28"/>
          <w:szCs w:val="28"/>
        </w:rPr>
      </w:pPr>
      <w:r w:rsidRPr="00E54082">
        <w:rPr>
          <w:rFonts w:ascii="Times New Roman" w:eastAsia="Times New Roman" w:hAnsi="Times New Roman" w:cs="Times New Roman"/>
          <w:b/>
          <w:sz w:val="28"/>
          <w:szCs w:val="28"/>
        </w:rPr>
        <w:t>Điều chỉnh thành phần Đoàn giám sát chuyên đề việc “Nâng cao chất lượng đô thị loại II, giai đoạn 2021-2025 của thành phố Phan Rang Tháp Chàm”.</w:t>
      </w:r>
    </w:p>
    <w:p w:rsidR="008519FF" w:rsidRPr="007C0327" w:rsidRDefault="008519FF" w:rsidP="009041EC">
      <w:pPr>
        <w:spacing w:after="0" w:line="240" w:lineRule="auto"/>
        <w:jc w:val="center"/>
        <w:rPr>
          <w:rFonts w:ascii="Times New Roman" w:eastAsia="Times New Roman" w:hAnsi="Times New Roman" w:cs="Times New Roman"/>
          <w:b/>
          <w:bCs/>
          <w:sz w:val="28"/>
          <w:szCs w:val="28"/>
        </w:rPr>
      </w:pPr>
      <w:r w:rsidRPr="007C0327">
        <w:rPr>
          <w:rFonts w:ascii="Times New Roman" w:eastAsia="Times New Roman" w:hAnsi="Times New Roman" w:cs="Times New Roman"/>
          <w:b/>
          <w:bCs/>
          <w:noProof/>
          <w:sz w:val="28"/>
          <w:szCs w:val="28"/>
          <w:lang w:val="vi-VN" w:eastAsia="vi-VN"/>
        </w:rPr>
        <mc:AlternateContent>
          <mc:Choice Requires="wps">
            <w:drawing>
              <wp:anchor distT="0" distB="0" distL="114300" distR="114300" simplePos="0" relativeHeight="251659264" behindDoc="0" locked="0" layoutInCell="1" allowOverlap="1" wp14:anchorId="054DEE76" wp14:editId="19C1E2E9">
                <wp:simplePos x="0" y="0"/>
                <wp:positionH relativeFrom="column">
                  <wp:posOffset>2923347</wp:posOffset>
                </wp:positionH>
                <wp:positionV relativeFrom="paragraph">
                  <wp:posOffset>45085</wp:posOffset>
                </wp:positionV>
                <wp:extent cx="356958"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356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0.2pt,3.55pt" to="258.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MNQtAEAALYDAAAOAAAAZHJzL2Uyb0RvYy54bWysU8FuEzEQvSPxD5bvZDdFrWCVTQ+p4IIg&#10;ovQDXO84a2F7rLHJJn/P2Em2CBBCVS9ej/3ezLzn2dXtwTuxB0oWQy+Xi1YKCBoHG3a9fPj24c07&#10;KVJWYVAOA/TyCEnerl+/Wk2xgysc0Q1AgpOE1E2xl2POsWuapEfwKi0wQuBLg+RV5pB2zUBq4uze&#10;NVdte9NMSEMk1JASn96dLuW65jcGdP5iTIIsXC+5t1xXqutjWZv1SnU7UnG0+tyGekYXXtnARedU&#10;dyor8YPsH6m81YQJTV5o9A0aYzVUDaxm2f6m5n5UEaoWNifF2ab0cmn15/2WhB347aQIyvMT3WdS&#10;djdmscEQ2EAksSw+TTF1DN+ELZ2jFLdURB8M+fJlOeJQvT3O3sIhC82Hb69v3l/zMOjLVfPEi5Ty&#10;R0AvyqaXzoaiWnVq/yllrsXQC4SD0sepct3lo4MCduErGFbCtZaVXWcINo7EXvHrD9+rCs5VkYVi&#10;rHMzqf036YwtNKhz9b/EGV0rYsgz0duA9Leq+XBp1ZzwF9UnrUX2Iw7H+g7VDh6O6tJ5kMv0/RpX&#10;+tPvtv4JAAD//wMAUEsDBBQABgAIAAAAIQDw2Zea2wAAAAcBAAAPAAAAZHJzL2Rvd25yZXYueG1s&#10;TI7BToNAFEX3Jv7D5Jl0ZwdMpQ0yNEbrSheUunA5ZZ5AyrwhzBTQr/fpxi5v7s25J9vOthMjDr51&#10;pCBeRiCQKmdaqhW8H15uNyB80GR05wgVfKGHbX59lenUuIn2OJahFgwhn2oFTQh9KqWvGrTaL12P&#10;xN2nG6wOHIdamkFPDLedvIuiRFrdEj80usenBqtTebYK1rvXsuin57fvQq5lUYwubE4fSi1u5scH&#10;EAHn8D+GX31Wh5ydju5MxotOwSqJVjxlWAyC+/s4SUAc/7LMM3npn/8AAAD//wMAUEsBAi0AFAAG&#10;AAgAAAAhALaDOJL+AAAA4QEAABMAAAAAAAAAAAAAAAAAAAAAAFtDb250ZW50X1R5cGVzXS54bWxQ&#10;SwECLQAUAAYACAAAACEAOP0h/9YAAACUAQAACwAAAAAAAAAAAAAAAAAvAQAAX3JlbHMvLnJlbHNQ&#10;SwECLQAUAAYACAAAACEAvezDULQBAAC2AwAADgAAAAAAAAAAAAAAAAAuAgAAZHJzL2Uyb0RvYy54&#10;bWxQSwECLQAUAAYACAAAACEA8NmXmtsAAAAHAQAADwAAAAAAAAAAAAAAAAAOBAAAZHJzL2Rvd25y&#10;ZXYueG1sUEsFBgAAAAAEAAQA8wAAABYFAAAAAA==&#10;" strokecolor="black [3040]"/>
            </w:pict>
          </mc:Fallback>
        </mc:AlternateContent>
      </w:r>
    </w:p>
    <w:p w:rsidR="00B33F0B" w:rsidRPr="002A295C" w:rsidRDefault="00B33F0B" w:rsidP="009041EC">
      <w:pPr>
        <w:spacing w:after="0" w:line="240" w:lineRule="auto"/>
        <w:jc w:val="center"/>
        <w:rPr>
          <w:rFonts w:ascii="Times New Roman" w:eastAsia="Times New Roman" w:hAnsi="Times New Roman" w:cs="Times New Roman"/>
          <w:b/>
          <w:bCs/>
          <w:sz w:val="4"/>
          <w:szCs w:val="28"/>
        </w:rPr>
      </w:pPr>
    </w:p>
    <w:p w:rsidR="008519FF" w:rsidRPr="00241217" w:rsidRDefault="008519FF" w:rsidP="009041EC">
      <w:pPr>
        <w:spacing w:after="0" w:line="240" w:lineRule="auto"/>
        <w:jc w:val="center"/>
        <w:rPr>
          <w:rFonts w:ascii="Times New Roman" w:eastAsia="Times New Roman" w:hAnsi="Times New Roman" w:cs="Times New Roman"/>
          <w:sz w:val="28"/>
          <w:szCs w:val="28"/>
        </w:rPr>
      </w:pPr>
      <w:r w:rsidRPr="007C0327">
        <w:rPr>
          <w:rFonts w:ascii="Times New Roman" w:eastAsia="Times New Roman" w:hAnsi="Times New Roman" w:cs="Times New Roman"/>
          <w:b/>
          <w:bCs/>
          <w:sz w:val="28"/>
          <w:szCs w:val="28"/>
          <w:lang w:val="vi-VN"/>
        </w:rPr>
        <w:t>HỘI ĐỒNG NHÂN DÂN T</w:t>
      </w:r>
      <w:r w:rsidRPr="007C0327">
        <w:rPr>
          <w:rFonts w:ascii="Times New Roman" w:eastAsia="Times New Roman" w:hAnsi="Times New Roman" w:cs="Times New Roman"/>
          <w:b/>
          <w:bCs/>
          <w:sz w:val="28"/>
          <w:szCs w:val="28"/>
        </w:rPr>
        <w:t>HÀNH PHỐ PHAN RANG - THÁP CHÀM</w:t>
      </w:r>
      <w:r w:rsidRPr="007C0327">
        <w:rPr>
          <w:rFonts w:ascii="Times New Roman" w:eastAsia="Times New Roman" w:hAnsi="Times New Roman" w:cs="Times New Roman"/>
          <w:b/>
          <w:bCs/>
          <w:sz w:val="28"/>
          <w:szCs w:val="28"/>
          <w:lang w:val="vi-VN"/>
        </w:rPr>
        <w:br/>
        <w:t>KHÓA X</w:t>
      </w:r>
      <w:r w:rsidRPr="007C0327">
        <w:rPr>
          <w:rFonts w:ascii="Times New Roman" w:eastAsia="Times New Roman" w:hAnsi="Times New Roman" w:cs="Times New Roman"/>
          <w:b/>
          <w:bCs/>
          <w:sz w:val="28"/>
          <w:szCs w:val="28"/>
        </w:rPr>
        <w:t>I</w:t>
      </w:r>
      <w:r w:rsidRPr="007C0327">
        <w:rPr>
          <w:rFonts w:ascii="Times New Roman" w:eastAsia="Times New Roman" w:hAnsi="Times New Roman" w:cs="Times New Roman"/>
          <w:b/>
          <w:bCs/>
          <w:sz w:val="28"/>
          <w:szCs w:val="28"/>
          <w:lang w:val="vi-VN"/>
        </w:rPr>
        <w:t xml:space="preserve">I, </w:t>
      </w:r>
      <w:r w:rsidR="00241217">
        <w:rPr>
          <w:rFonts w:ascii="Times New Roman" w:eastAsia="Times New Roman" w:hAnsi="Times New Roman" w:cs="Times New Roman"/>
          <w:b/>
          <w:bCs/>
          <w:sz w:val="28"/>
          <w:szCs w:val="28"/>
        </w:rPr>
        <w:t xml:space="preserve">NHIỆM KỲ 2021-2026, </w:t>
      </w:r>
      <w:r w:rsidRPr="007C0327">
        <w:rPr>
          <w:rFonts w:ascii="Times New Roman" w:eastAsia="Times New Roman" w:hAnsi="Times New Roman" w:cs="Times New Roman"/>
          <w:b/>
          <w:bCs/>
          <w:sz w:val="28"/>
          <w:szCs w:val="28"/>
          <w:lang w:val="vi-VN"/>
        </w:rPr>
        <w:t xml:space="preserve">KỲ HỌP THỨ </w:t>
      </w:r>
      <w:r w:rsidR="00241217">
        <w:rPr>
          <w:rFonts w:ascii="Times New Roman" w:eastAsia="Times New Roman" w:hAnsi="Times New Roman" w:cs="Times New Roman"/>
          <w:b/>
          <w:bCs/>
          <w:sz w:val="28"/>
          <w:szCs w:val="28"/>
        </w:rPr>
        <w:t>17</w:t>
      </w:r>
    </w:p>
    <w:p w:rsidR="003F17F7" w:rsidRPr="002A295C" w:rsidRDefault="003F17F7" w:rsidP="009041EC">
      <w:pPr>
        <w:spacing w:after="0" w:line="240" w:lineRule="auto"/>
        <w:jc w:val="center"/>
        <w:rPr>
          <w:rFonts w:ascii="Times New Roman" w:eastAsia="Times New Roman" w:hAnsi="Times New Roman" w:cs="Times New Roman"/>
          <w:sz w:val="12"/>
          <w:szCs w:val="28"/>
        </w:rPr>
      </w:pPr>
    </w:p>
    <w:p w:rsidR="003F17F7" w:rsidRPr="007C0327" w:rsidRDefault="003F17F7" w:rsidP="009041EC">
      <w:pPr>
        <w:spacing w:after="0"/>
        <w:ind w:firstLine="567"/>
        <w:jc w:val="both"/>
        <w:rPr>
          <w:rFonts w:ascii="Times New Roman" w:eastAsia="Times New Roman" w:hAnsi="Times New Roman" w:cs="Times New Roman"/>
          <w:i/>
          <w:iCs/>
          <w:sz w:val="28"/>
          <w:szCs w:val="28"/>
        </w:rPr>
      </w:pPr>
      <w:r w:rsidRPr="007C0327">
        <w:rPr>
          <w:rFonts w:ascii="Times New Roman" w:eastAsia="Times New Roman" w:hAnsi="Times New Roman" w:cs="Times New Roman"/>
          <w:i/>
          <w:iCs/>
          <w:sz w:val="28"/>
          <w:szCs w:val="28"/>
        </w:rPr>
        <w:t>Căn cứ Luật Tổ chức chính quyền địa phương ngày 19 tháng 6 năm 2015;</w:t>
      </w:r>
      <w:r w:rsidR="009516F7" w:rsidRPr="007C0327">
        <w:rPr>
          <w:rFonts w:ascii="Times New Roman" w:eastAsia="Times New Roman" w:hAnsi="Times New Roman" w:cs="Times New Roman"/>
          <w:i/>
          <w:iCs/>
          <w:sz w:val="28"/>
          <w:szCs w:val="28"/>
        </w:rPr>
        <w:t xml:space="preserve"> </w:t>
      </w:r>
      <w:r w:rsidRPr="007C0327">
        <w:rPr>
          <w:rFonts w:ascii="Times New Roman" w:eastAsia="Times New Roman" w:hAnsi="Times New Roman" w:cs="Times New Roman"/>
          <w:i/>
          <w:iCs/>
          <w:sz w:val="28"/>
          <w:szCs w:val="28"/>
        </w:rPr>
        <w:t>Luật sửa đổi, bổ sung một số điều của Luật Tổ chức Chính phủ và Luật Tổ chức chính quyền địa phương ngày 22 tháng 11 năm 2019;</w:t>
      </w:r>
    </w:p>
    <w:p w:rsidR="003F17F7" w:rsidRPr="007C0327" w:rsidRDefault="003F17F7" w:rsidP="009041EC">
      <w:pPr>
        <w:spacing w:after="0"/>
        <w:ind w:firstLine="567"/>
        <w:jc w:val="both"/>
        <w:rPr>
          <w:rFonts w:ascii="Times New Roman" w:eastAsia="Times New Roman" w:hAnsi="Times New Roman" w:cs="Times New Roman"/>
          <w:i/>
          <w:iCs/>
          <w:sz w:val="28"/>
          <w:szCs w:val="28"/>
        </w:rPr>
      </w:pPr>
      <w:r w:rsidRPr="007C0327">
        <w:rPr>
          <w:rFonts w:ascii="Times New Roman" w:eastAsia="Times New Roman" w:hAnsi="Times New Roman" w:cs="Times New Roman"/>
          <w:i/>
          <w:iCs/>
          <w:sz w:val="28"/>
          <w:szCs w:val="28"/>
        </w:rPr>
        <w:t>Căn cứ Luật Hoạt động giám sát của Quốc hội và Hội đồng nhân dân ngày 20 tháng 11 năm 2015;</w:t>
      </w:r>
    </w:p>
    <w:p w:rsidR="008519FF" w:rsidRDefault="008519FF" w:rsidP="009041EC">
      <w:pPr>
        <w:spacing w:after="0"/>
        <w:ind w:firstLine="567"/>
        <w:jc w:val="both"/>
        <w:rPr>
          <w:rFonts w:ascii="Times New Roman" w:hAnsi="Times New Roman" w:cs="Times New Roman"/>
          <w:bCs/>
          <w:i/>
          <w:sz w:val="28"/>
          <w:szCs w:val="28"/>
        </w:rPr>
      </w:pPr>
      <w:r w:rsidRPr="007C0327">
        <w:rPr>
          <w:rFonts w:ascii="Times New Roman" w:hAnsi="Times New Roman" w:cs="Times New Roman"/>
          <w:i/>
          <w:sz w:val="28"/>
          <w:szCs w:val="28"/>
        </w:rPr>
        <w:t>Căn cứ Nghị quyết số 594/NQ-UBTVQH15</w:t>
      </w:r>
      <w:r w:rsidR="009516F7" w:rsidRPr="007C0327">
        <w:rPr>
          <w:rFonts w:ascii="Times New Roman" w:hAnsi="Times New Roman" w:cs="Times New Roman"/>
          <w:i/>
          <w:sz w:val="28"/>
          <w:szCs w:val="28"/>
        </w:rPr>
        <w:t xml:space="preserve"> ngày 12 tháng 9 năm 2022</w:t>
      </w:r>
      <w:r w:rsidRPr="007C0327">
        <w:rPr>
          <w:rFonts w:ascii="Times New Roman" w:hAnsi="Times New Roman" w:cs="Times New Roman"/>
          <w:i/>
          <w:sz w:val="28"/>
          <w:szCs w:val="28"/>
        </w:rPr>
        <w:t xml:space="preserve"> về </w:t>
      </w:r>
      <w:r w:rsidRPr="007C0327">
        <w:rPr>
          <w:rFonts w:ascii="Times New Roman" w:hAnsi="Times New Roman" w:cs="Times New Roman"/>
          <w:bCs/>
          <w:i/>
          <w:sz w:val="28"/>
          <w:szCs w:val="28"/>
          <w:lang w:val="vi-VN"/>
        </w:rPr>
        <w:t>Hướng dẫn hoạt động giám sát của Hội đồng nhân dân, Thường trực Hội đồng nhân dân, Ban của Hội đồng nhân dân, Tổ đại biểu Hội đồng nhân dân và đại biểu Hội đồng nhân dân</w:t>
      </w:r>
      <w:r w:rsidRPr="007C0327">
        <w:rPr>
          <w:rFonts w:ascii="Times New Roman" w:hAnsi="Times New Roman" w:cs="Times New Roman"/>
          <w:bCs/>
          <w:i/>
          <w:sz w:val="28"/>
          <w:szCs w:val="28"/>
        </w:rPr>
        <w:t>;</w:t>
      </w:r>
    </w:p>
    <w:p w:rsidR="00E54082" w:rsidRDefault="00E54082" w:rsidP="009041EC">
      <w:pPr>
        <w:spacing w:after="0"/>
        <w:ind w:firstLine="567"/>
        <w:jc w:val="both"/>
        <w:rPr>
          <w:rFonts w:ascii="Times New Roman" w:hAnsi="Times New Roman" w:cs="Times New Roman"/>
          <w:i/>
          <w:sz w:val="28"/>
          <w:szCs w:val="28"/>
        </w:rPr>
      </w:pPr>
      <w:r w:rsidRPr="00E54082">
        <w:rPr>
          <w:rFonts w:ascii="Times New Roman" w:hAnsi="Times New Roman" w:cs="Times New Roman"/>
          <w:i/>
          <w:sz w:val="28"/>
          <w:szCs w:val="28"/>
        </w:rPr>
        <w:t xml:space="preserve">Căn cứ Nghị quyết số 221/NQ-HĐND, ngày 19/12/2023 của HĐND thành phố về thành </w:t>
      </w:r>
      <w:r w:rsidR="006D2F97">
        <w:rPr>
          <w:rFonts w:ascii="Times New Roman" w:hAnsi="Times New Roman" w:cs="Times New Roman"/>
          <w:i/>
          <w:sz w:val="28"/>
          <w:szCs w:val="28"/>
        </w:rPr>
        <w:t>lập</w:t>
      </w:r>
      <w:r w:rsidRPr="00E54082">
        <w:rPr>
          <w:rFonts w:ascii="Times New Roman" w:hAnsi="Times New Roman" w:cs="Times New Roman"/>
          <w:i/>
          <w:sz w:val="28"/>
          <w:szCs w:val="28"/>
        </w:rPr>
        <w:t xml:space="preserve"> Đoàn giám sát chuyên đề việc “Nâng cao chất lượng đô thị loại II, giai đoạn 2021-2025 của thành phố Phan Rang Tháp Chàm”. </w:t>
      </w:r>
    </w:p>
    <w:p w:rsidR="00B1765A" w:rsidRPr="00E54082" w:rsidRDefault="00980D10" w:rsidP="009041EC">
      <w:pPr>
        <w:spacing w:after="0"/>
        <w:ind w:firstLine="567"/>
        <w:jc w:val="both"/>
        <w:rPr>
          <w:rFonts w:ascii="Times New Roman" w:hAnsi="Times New Roman" w:cs="Times New Roman"/>
          <w:i/>
          <w:sz w:val="28"/>
          <w:szCs w:val="28"/>
        </w:rPr>
      </w:pPr>
      <w:r>
        <w:rPr>
          <w:rFonts w:ascii="Times New Roman" w:hAnsi="Times New Roman" w:cs="Times New Roman"/>
          <w:i/>
          <w:sz w:val="28"/>
          <w:szCs w:val="28"/>
        </w:rPr>
        <w:t xml:space="preserve">Căn cứ </w:t>
      </w:r>
      <w:r w:rsidR="00B1765A" w:rsidRPr="00B1765A">
        <w:rPr>
          <w:rFonts w:ascii="Times New Roman" w:hAnsi="Times New Roman" w:cs="Times New Roman"/>
          <w:i/>
          <w:sz w:val="28"/>
          <w:szCs w:val="28"/>
        </w:rPr>
        <w:t>Nghị quyết số</w:t>
      </w:r>
      <w:r w:rsidR="00DF4600">
        <w:rPr>
          <w:rFonts w:ascii="Times New Roman" w:hAnsi="Times New Roman" w:cs="Times New Roman"/>
          <w:i/>
          <w:sz w:val="28"/>
          <w:szCs w:val="28"/>
        </w:rPr>
        <w:t xml:space="preserve"> 247</w:t>
      </w:r>
      <w:r w:rsidR="00B1765A" w:rsidRPr="00B1765A">
        <w:rPr>
          <w:rFonts w:ascii="Times New Roman" w:hAnsi="Times New Roman" w:cs="Times New Roman"/>
          <w:i/>
          <w:sz w:val="28"/>
          <w:szCs w:val="28"/>
        </w:rPr>
        <w:t>/N</w:t>
      </w:r>
      <w:r w:rsidR="00DF4600">
        <w:rPr>
          <w:rFonts w:ascii="Times New Roman" w:hAnsi="Times New Roman" w:cs="Times New Roman"/>
          <w:i/>
          <w:sz w:val="28"/>
          <w:szCs w:val="28"/>
        </w:rPr>
        <w:t>Q</w:t>
      </w:r>
      <w:r w:rsidR="00B1765A" w:rsidRPr="00B1765A">
        <w:rPr>
          <w:rFonts w:ascii="Times New Roman" w:hAnsi="Times New Roman" w:cs="Times New Roman"/>
          <w:i/>
          <w:sz w:val="28"/>
          <w:szCs w:val="28"/>
        </w:rPr>
        <w:t>-HĐND ngày</w:t>
      </w:r>
      <w:r w:rsidR="00DF4600">
        <w:rPr>
          <w:rFonts w:ascii="Times New Roman" w:hAnsi="Times New Roman" w:cs="Times New Roman"/>
          <w:i/>
          <w:sz w:val="28"/>
          <w:szCs w:val="28"/>
        </w:rPr>
        <w:t xml:space="preserve"> 15 </w:t>
      </w:r>
      <w:r w:rsidR="00B1765A" w:rsidRPr="00B1765A">
        <w:rPr>
          <w:rFonts w:ascii="Times New Roman" w:hAnsi="Times New Roman" w:cs="Times New Roman"/>
          <w:i/>
          <w:sz w:val="28"/>
          <w:szCs w:val="28"/>
        </w:rPr>
        <w:t>tháng</w:t>
      </w:r>
      <w:r w:rsidR="00DF4600">
        <w:rPr>
          <w:rFonts w:ascii="Times New Roman" w:hAnsi="Times New Roman" w:cs="Times New Roman"/>
          <w:i/>
          <w:sz w:val="28"/>
          <w:szCs w:val="28"/>
        </w:rPr>
        <w:t xml:space="preserve"> 4 </w:t>
      </w:r>
      <w:r w:rsidR="00B1765A" w:rsidRPr="00B1765A">
        <w:rPr>
          <w:rFonts w:ascii="Times New Roman" w:hAnsi="Times New Roman" w:cs="Times New Roman"/>
          <w:i/>
          <w:sz w:val="28"/>
          <w:szCs w:val="28"/>
        </w:rPr>
        <w:t xml:space="preserve">năm 2024 về việc cho thôi Ủy viên Ban kinh tế- Xã hội, Hội đồng nhân dân thành phố Phan Rang-Tháp Chàm, nhiệm kỳ 2021-2026 đối với Ông Đào Huyền Trung-Thành ủy viên, Trưởng phòng kinh tế thành phố và Bà Trần Thị Thái Vân- Thành ủy viên, Chánh Thanh Tra Thành phố. </w:t>
      </w:r>
    </w:p>
    <w:p w:rsidR="003F17F7" w:rsidRPr="00E54082" w:rsidRDefault="00275D98" w:rsidP="009041EC">
      <w:pPr>
        <w:spacing w:after="0"/>
        <w:ind w:firstLine="567"/>
        <w:jc w:val="both"/>
        <w:rPr>
          <w:rFonts w:ascii="Times New Roman" w:eastAsia="Times New Roman" w:hAnsi="Times New Roman" w:cs="Times New Roman"/>
          <w:i/>
          <w:iCs/>
          <w:sz w:val="28"/>
          <w:szCs w:val="28"/>
        </w:rPr>
      </w:pPr>
      <w:r w:rsidRPr="00E54082">
        <w:rPr>
          <w:rFonts w:ascii="Times New Roman" w:eastAsia="Times New Roman" w:hAnsi="Times New Roman" w:cs="Times New Roman"/>
          <w:i/>
          <w:iCs/>
          <w:sz w:val="28"/>
          <w:szCs w:val="28"/>
        </w:rPr>
        <w:t xml:space="preserve">Xét Tờ trình số </w:t>
      </w:r>
      <w:r w:rsidR="00DF4600">
        <w:rPr>
          <w:rFonts w:ascii="Times New Roman" w:eastAsia="Times New Roman" w:hAnsi="Times New Roman" w:cs="Times New Roman"/>
          <w:i/>
          <w:iCs/>
          <w:sz w:val="28"/>
          <w:szCs w:val="28"/>
        </w:rPr>
        <w:t>06</w:t>
      </w:r>
      <w:r w:rsidR="006326FA" w:rsidRPr="00E54082">
        <w:rPr>
          <w:rFonts w:ascii="Times New Roman" w:eastAsia="Times New Roman" w:hAnsi="Times New Roman" w:cs="Times New Roman"/>
          <w:i/>
          <w:iCs/>
          <w:sz w:val="28"/>
          <w:szCs w:val="28"/>
        </w:rPr>
        <w:t xml:space="preserve">/TTr-HĐND ngày </w:t>
      </w:r>
      <w:r w:rsidR="00DF4600">
        <w:rPr>
          <w:rFonts w:ascii="Times New Roman" w:eastAsia="Times New Roman" w:hAnsi="Times New Roman" w:cs="Times New Roman"/>
          <w:i/>
          <w:iCs/>
          <w:sz w:val="28"/>
          <w:szCs w:val="28"/>
        </w:rPr>
        <w:t>15</w:t>
      </w:r>
      <w:r w:rsidRPr="00E54082">
        <w:rPr>
          <w:rFonts w:ascii="Times New Roman" w:eastAsia="Times New Roman" w:hAnsi="Times New Roman" w:cs="Times New Roman"/>
          <w:i/>
          <w:iCs/>
          <w:sz w:val="28"/>
          <w:szCs w:val="28"/>
        </w:rPr>
        <w:t xml:space="preserve"> </w:t>
      </w:r>
      <w:r w:rsidR="00F442BB" w:rsidRPr="00E54082">
        <w:rPr>
          <w:rFonts w:ascii="Times New Roman" w:eastAsia="Times New Roman" w:hAnsi="Times New Roman" w:cs="Times New Roman"/>
          <w:i/>
          <w:iCs/>
          <w:sz w:val="28"/>
          <w:szCs w:val="28"/>
        </w:rPr>
        <w:t xml:space="preserve">tháng </w:t>
      </w:r>
      <w:r w:rsidR="00E54082" w:rsidRPr="00E54082">
        <w:rPr>
          <w:rFonts w:ascii="Times New Roman" w:eastAsia="Times New Roman" w:hAnsi="Times New Roman" w:cs="Times New Roman"/>
          <w:i/>
          <w:iCs/>
          <w:sz w:val="28"/>
          <w:szCs w:val="28"/>
        </w:rPr>
        <w:t xml:space="preserve">4 </w:t>
      </w:r>
      <w:r w:rsidR="003F17F7" w:rsidRPr="00E54082">
        <w:rPr>
          <w:rFonts w:ascii="Times New Roman" w:eastAsia="Times New Roman" w:hAnsi="Times New Roman" w:cs="Times New Roman"/>
          <w:i/>
          <w:iCs/>
          <w:sz w:val="28"/>
          <w:szCs w:val="28"/>
        </w:rPr>
        <w:t>năm 202</w:t>
      </w:r>
      <w:r w:rsidR="00E54082" w:rsidRPr="00E54082">
        <w:rPr>
          <w:rFonts w:ascii="Times New Roman" w:eastAsia="Times New Roman" w:hAnsi="Times New Roman" w:cs="Times New Roman"/>
          <w:i/>
          <w:iCs/>
          <w:sz w:val="28"/>
          <w:szCs w:val="28"/>
        </w:rPr>
        <w:t>4</w:t>
      </w:r>
      <w:r w:rsidR="003F17F7" w:rsidRPr="00E54082">
        <w:rPr>
          <w:rFonts w:ascii="Times New Roman" w:eastAsia="Times New Roman" w:hAnsi="Times New Roman" w:cs="Times New Roman"/>
          <w:i/>
          <w:iCs/>
          <w:sz w:val="28"/>
          <w:szCs w:val="28"/>
        </w:rPr>
        <w:t xml:space="preserve"> của Thường trực Hội đồng nhân dân t</w:t>
      </w:r>
      <w:r w:rsidR="009516F7" w:rsidRPr="00E54082">
        <w:rPr>
          <w:rFonts w:ascii="Times New Roman" w:eastAsia="Times New Roman" w:hAnsi="Times New Roman" w:cs="Times New Roman"/>
          <w:i/>
          <w:iCs/>
          <w:sz w:val="28"/>
          <w:szCs w:val="28"/>
        </w:rPr>
        <w:t>hành phố</w:t>
      </w:r>
      <w:r w:rsidR="00A53A3D" w:rsidRPr="00E54082">
        <w:rPr>
          <w:rFonts w:ascii="Times New Roman" w:eastAsia="Times New Roman" w:hAnsi="Times New Roman" w:cs="Times New Roman"/>
          <w:i/>
          <w:iCs/>
          <w:sz w:val="28"/>
          <w:szCs w:val="28"/>
        </w:rPr>
        <w:t xml:space="preserve"> về </w:t>
      </w:r>
      <w:r w:rsidR="00E54082" w:rsidRPr="00E54082">
        <w:rPr>
          <w:rFonts w:ascii="Times New Roman" w:eastAsia="Times New Roman" w:hAnsi="Times New Roman" w:cs="Times New Roman"/>
          <w:i/>
          <w:iCs/>
          <w:sz w:val="28"/>
          <w:szCs w:val="28"/>
        </w:rPr>
        <w:t xml:space="preserve">điều chỉnh thành </w:t>
      </w:r>
      <w:r w:rsidR="00B1765A">
        <w:rPr>
          <w:rFonts w:ascii="Times New Roman" w:eastAsia="Times New Roman" w:hAnsi="Times New Roman" w:cs="Times New Roman"/>
          <w:i/>
          <w:iCs/>
          <w:sz w:val="28"/>
          <w:szCs w:val="28"/>
        </w:rPr>
        <w:t>viên</w:t>
      </w:r>
      <w:r w:rsidR="00E54082" w:rsidRPr="00E54082">
        <w:rPr>
          <w:rFonts w:ascii="Times New Roman" w:eastAsia="Times New Roman" w:hAnsi="Times New Roman" w:cs="Times New Roman"/>
          <w:i/>
          <w:iCs/>
          <w:sz w:val="28"/>
          <w:szCs w:val="28"/>
        </w:rPr>
        <w:t xml:space="preserve"> Đoàn giám sát chuyên đề việc “Nâng cao chất lượng đô thị loại II, giai đoạn 2021-2025 của thành phố Phan Rang Tháp Chàm”</w:t>
      </w:r>
      <w:r w:rsidR="003F17F7" w:rsidRPr="00E54082">
        <w:rPr>
          <w:rFonts w:ascii="Times New Roman" w:eastAsia="Times New Roman" w:hAnsi="Times New Roman" w:cs="Times New Roman"/>
          <w:i/>
          <w:iCs/>
          <w:sz w:val="28"/>
          <w:szCs w:val="28"/>
        </w:rPr>
        <w:t>; ý kiến của đại biểu Hội đồng nhân dân tại kỳ họp.</w:t>
      </w:r>
    </w:p>
    <w:p w:rsidR="009041EC" w:rsidRDefault="009041EC" w:rsidP="009041EC">
      <w:pPr>
        <w:spacing w:after="0" w:line="24" w:lineRule="atLeast"/>
        <w:jc w:val="center"/>
        <w:rPr>
          <w:rFonts w:ascii="Times New Roman" w:eastAsia="Times New Roman" w:hAnsi="Times New Roman" w:cs="Times New Roman"/>
          <w:b/>
          <w:bCs/>
          <w:sz w:val="28"/>
          <w:szCs w:val="28"/>
        </w:rPr>
      </w:pPr>
    </w:p>
    <w:p w:rsidR="003F17F7" w:rsidRPr="007C0327" w:rsidRDefault="003F17F7" w:rsidP="009C1052">
      <w:pPr>
        <w:spacing w:before="120" w:after="120" w:line="24" w:lineRule="atLeast"/>
        <w:jc w:val="center"/>
        <w:rPr>
          <w:rFonts w:ascii="Times New Roman" w:eastAsia="Times New Roman" w:hAnsi="Times New Roman" w:cs="Times New Roman"/>
          <w:b/>
          <w:bCs/>
          <w:sz w:val="28"/>
          <w:szCs w:val="28"/>
        </w:rPr>
      </w:pPr>
      <w:r w:rsidRPr="007C0327">
        <w:rPr>
          <w:rFonts w:ascii="Times New Roman" w:eastAsia="Times New Roman" w:hAnsi="Times New Roman" w:cs="Times New Roman"/>
          <w:b/>
          <w:bCs/>
          <w:sz w:val="28"/>
          <w:szCs w:val="28"/>
        </w:rPr>
        <w:t>QUYẾT NGHỊ:</w:t>
      </w:r>
    </w:p>
    <w:p w:rsidR="003F17F7" w:rsidRDefault="003F17F7" w:rsidP="009041EC">
      <w:pPr>
        <w:spacing w:after="0" w:line="24" w:lineRule="atLeast"/>
        <w:ind w:firstLine="567"/>
        <w:jc w:val="both"/>
        <w:rPr>
          <w:rFonts w:ascii="Times New Roman" w:eastAsia="Times New Roman" w:hAnsi="Times New Roman" w:cs="Times New Roman"/>
          <w:bCs/>
          <w:sz w:val="28"/>
          <w:szCs w:val="28"/>
        </w:rPr>
      </w:pPr>
      <w:r w:rsidRPr="007C0327">
        <w:rPr>
          <w:rFonts w:ascii="Times New Roman" w:eastAsia="Times New Roman" w:hAnsi="Times New Roman" w:cs="Times New Roman"/>
          <w:b/>
          <w:bCs/>
          <w:sz w:val="28"/>
          <w:szCs w:val="28"/>
        </w:rPr>
        <w:t>Điều 1</w:t>
      </w:r>
      <w:r w:rsidRPr="00772743">
        <w:rPr>
          <w:rFonts w:ascii="Times New Roman" w:eastAsia="Times New Roman" w:hAnsi="Times New Roman" w:cs="Times New Roman"/>
          <w:bCs/>
          <w:sz w:val="28"/>
          <w:szCs w:val="28"/>
        </w:rPr>
        <w:t xml:space="preserve">. </w:t>
      </w:r>
      <w:r w:rsidR="005B2B1F" w:rsidRPr="00815D18">
        <w:rPr>
          <w:rFonts w:ascii="Times New Roman" w:eastAsia="Times New Roman" w:hAnsi="Times New Roman" w:cs="Times New Roman"/>
          <w:bCs/>
          <w:sz w:val="28"/>
          <w:szCs w:val="28"/>
        </w:rPr>
        <w:t xml:space="preserve">Thống nhất </w:t>
      </w:r>
      <w:r w:rsidR="006D2F97" w:rsidRPr="00815D18">
        <w:rPr>
          <w:rFonts w:ascii="Times New Roman" w:eastAsia="Times New Roman" w:hAnsi="Times New Roman" w:cs="Times New Roman"/>
          <w:bCs/>
          <w:iCs/>
          <w:sz w:val="28"/>
          <w:szCs w:val="28"/>
        </w:rPr>
        <w:t xml:space="preserve">điều chỉnh thành </w:t>
      </w:r>
      <w:r w:rsidR="00A449F5">
        <w:rPr>
          <w:rFonts w:ascii="Times New Roman" w:eastAsia="Times New Roman" w:hAnsi="Times New Roman" w:cs="Times New Roman"/>
          <w:bCs/>
          <w:iCs/>
          <w:sz w:val="28"/>
          <w:szCs w:val="28"/>
        </w:rPr>
        <w:t>viên</w:t>
      </w:r>
      <w:r w:rsidR="006D2F97" w:rsidRPr="00815D18">
        <w:rPr>
          <w:rFonts w:ascii="Times New Roman" w:eastAsia="Times New Roman" w:hAnsi="Times New Roman" w:cs="Times New Roman"/>
          <w:bCs/>
          <w:iCs/>
          <w:sz w:val="28"/>
          <w:szCs w:val="28"/>
        </w:rPr>
        <w:t xml:space="preserve"> Đoàn giám sát chuyên đề việc “</w:t>
      </w:r>
      <w:r w:rsidR="006219BE">
        <w:rPr>
          <w:rFonts w:ascii="Times New Roman" w:eastAsia="Times New Roman" w:hAnsi="Times New Roman" w:cs="Times New Roman"/>
          <w:bCs/>
          <w:iCs/>
          <w:sz w:val="28"/>
          <w:szCs w:val="28"/>
        </w:rPr>
        <w:t xml:space="preserve"> </w:t>
      </w:r>
      <w:r w:rsidR="006D2F97" w:rsidRPr="00815D18">
        <w:rPr>
          <w:rFonts w:ascii="Times New Roman" w:eastAsia="Times New Roman" w:hAnsi="Times New Roman" w:cs="Times New Roman"/>
          <w:bCs/>
          <w:iCs/>
          <w:sz w:val="28"/>
          <w:szCs w:val="28"/>
        </w:rPr>
        <w:t>Nâng cao chất lượng đô thị loại II, giai đoạn 2021-2025 của thành phố Phan Rang Tháp Chàm”</w:t>
      </w:r>
      <w:r w:rsidR="00F4750D" w:rsidRPr="00815D18">
        <w:rPr>
          <w:rFonts w:ascii="Times New Roman" w:eastAsia="Times New Roman" w:hAnsi="Times New Roman" w:cs="Times New Roman"/>
          <w:bCs/>
          <w:sz w:val="28"/>
          <w:szCs w:val="28"/>
          <w:lang w:val="vi-VN"/>
        </w:rPr>
        <w:t xml:space="preserve"> </w:t>
      </w:r>
      <w:r w:rsidR="00772743" w:rsidRPr="00772743">
        <w:rPr>
          <w:rFonts w:ascii="Times New Roman" w:hAnsi="Times New Roman" w:cs="Times New Roman"/>
          <w:sz w:val="28"/>
          <w:szCs w:val="28"/>
          <w:lang w:val="nl-NL"/>
        </w:rPr>
        <w:t>đã được Hội đồng nhân dân thành phố Phan Rang - Tháp Chàm thông qua tại</w:t>
      </w:r>
      <w:r w:rsidR="00772743">
        <w:rPr>
          <w:sz w:val="28"/>
          <w:szCs w:val="28"/>
          <w:lang w:val="nl-NL"/>
        </w:rPr>
        <w:t xml:space="preserve"> </w:t>
      </w:r>
      <w:r w:rsidR="00772743" w:rsidRPr="00772743">
        <w:rPr>
          <w:rFonts w:ascii="Times New Roman" w:hAnsi="Times New Roman" w:cs="Times New Roman"/>
          <w:sz w:val="28"/>
          <w:szCs w:val="28"/>
          <w:lang w:val="nl-NL"/>
        </w:rPr>
        <w:t>Nghị quyết</w:t>
      </w:r>
      <w:r w:rsidR="00772743">
        <w:rPr>
          <w:sz w:val="28"/>
          <w:szCs w:val="28"/>
          <w:lang w:val="nl-NL"/>
        </w:rPr>
        <w:t xml:space="preserve"> </w:t>
      </w:r>
      <w:r w:rsidR="00772743" w:rsidRPr="00772743">
        <w:rPr>
          <w:rFonts w:ascii="Times New Roman" w:hAnsi="Times New Roman" w:cs="Times New Roman"/>
          <w:sz w:val="28"/>
          <w:szCs w:val="28"/>
        </w:rPr>
        <w:t xml:space="preserve">số </w:t>
      </w:r>
      <w:r w:rsidR="006D2F97">
        <w:rPr>
          <w:rFonts w:ascii="Times New Roman" w:hAnsi="Times New Roman" w:cs="Times New Roman"/>
          <w:sz w:val="28"/>
          <w:szCs w:val="28"/>
        </w:rPr>
        <w:t>221</w:t>
      </w:r>
      <w:r w:rsidR="00772743" w:rsidRPr="00772743">
        <w:rPr>
          <w:rFonts w:ascii="Times New Roman" w:hAnsi="Times New Roman" w:cs="Times New Roman"/>
          <w:sz w:val="28"/>
          <w:szCs w:val="28"/>
        </w:rPr>
        <w:t xml:space="preserve">/NQ-HĐND, ngày </w:t>
      </w:r>
      <w:r w:rsidR="006D2F97">
        <w:rPr>
          <w:rFonts w:ascii="Times New Roman" w:hAnsi="Times New Roman" w:cs="Times New Roman"/>
          <w:sz w:val="28"/>
          <w:szCs w:val="28"/>
        </w:rPr>
        <w:t>19</w:t>
      </w:r>
      <w:r w:rsidR="00772743" w:rsidRPr="00772743">
        <w:rPr>
          <w:rFonts w:ascii="Times New Roman" w:hAnsi="Times New Roman" w:cs="Times New Roman"/>
          <w:sz w:val="28"/>
          <w:szCs w:val="28"/>
        </w:rPr>
        <w:t>/</w:t>
      </w:r>
      <w:r w:rsidR="006D2F97">
        <w:rPr>
          <w:rFonts w:ascii="Times New Roman" w:hAnsi="Times New Roman" w:cs="Times New Roman"/>
          <w:sz w:val="28"/>
          <w:szCs w:val="28"/>
        </w:rPr>
        <w:t>12</w:t>
      </w:r>
      <w:r w:rsidR="00772743" w:rsidRPr="00772743">
        <w:rPr>
          <w:rFonts w:ascii="Times New Roman" w:hAnsi="Times New Roman" w:cs="Times New Roman"/>
          <w:sz w:val="28"/>
          <w:szCs w:val="28"/>
        </w:rPr>
        <w:t xml:space="preserve">/2023 của HĐND thành </w:t>
      </w:r>
      <w:r w:rsidR="00772743" w:rsidRPr="006D2F97">
        <w:rPr>
          <w:rFonts w:ascii="Times New Roman" w:hAnsi="Times New Roman" w:cs="Times New Roman"/>
          <w:sz w:val="28"/>
          <w:szCs w:val="28"/>
        </w:rPr>
        <w:t>phố</w:t>
      </w:r>
      <w:r w:rsidR="000813D9">
        <w:rPr>
          <w:rFonts w:ascii="Times New Roman" w:hAnsi="Times New Roman" w:cs="Times New Roman"/>
          <w:sz w:val="28"/>
          <w:szCs w:val="28"/>
        </w:rPr>
        <w:t xml:space="preserve"> </w:t>
      </w:r>
      <w:r w:rsidR="00772743">
        <w:rPr>
          <w:rFonts w:ascii="Times New Roman" w:eastAsia="Times New Roman" w:hAnsi="Times New Roman" w:cs="Times New Roman"/>
          <w:bCs/>
          <w:sz w:val="28"/>
          <w:szCs w:val="28"/>
        </w:rPr>
        <w:t xml:space="preserve">cụ thể như </w:t>
      </w:r>
      <w:r w:rsidR="00F4750D" w:rsidRPr="00772743">
        <w:rPr>
          <w:rFonts w:ascii="Times New Roman" w:eastAsia="Times New Roman" w:hAnsi="Times New Roman" w:cs="Times New Roman"/>
          <w:bCs/>
          <w:sz w:val="28"/>
          <w:szCs w:val="28"/>
          <w:lang w:val="vi-VN"/>
        </w:rPr>
        <w:t>sau:</w:t>
      </w:r>
    </w:p>
    <w:p w:rsidR="00A449F5" w:rsidRPr="00A449F5" w:rsidRDefault="00A449F5" w:rsidP="009041EC">
      <w:pPr>
        <w:spacing w:after="0" w:line="24" w:lineRule="atLeast"/>
        <w:ind w:firstLine="567"/>
        <w:jc w:val="both"/>
        <w:rPr>
          <w:rFonts w:ascii="Times New Roman" w:eastAsia="Times New Roman" w:hAnsi="Times New Roman" w:cs="Times New Roman"/>
          <w:bCs/>
          <w:sz w:val="28"/>
          <w:szCs w:val="28"/>
        </w:rPr>
      </w:pPr>
      <w:r w:rsidRPr="00A449F5">
        <w:rPr>
          <w:rFonts w:ascii="Times New Roman" w:eastAsia="Times New Roman" w:hAnsi="Times New Roman" w:cs="Times New Roman"/>
          <w:bCs/>
          <w:sz w:val="28"/>
          <w:szCs w:val="28"/>
        </w:rPr>
        <w:lastRenderedPageBreak/>
        <w:t>- Trưởng Đoàn: Bà Châu Thị Thanh Hà, UVBTV Tỉnh ủy - Bí thư Thành ủy, Chủ tịch HĐND thành phố;</w:t>
      </w:r>
    </w:p>
    <w:p w:rsidR="00A449F5" w:rsidRPr="00A449F5" w:rsidRDefault="00A449F5" w:rsidP="009041EC">
      <w:pPr>
        <w:spacing w:after="0" w:line="24" w:lineRule="atLeast"/>
        <w:ind w:firstLine="567"/>
        <w:jc w:val="both"/>
        <w:rPr>
          <w:rFonts w:ascii="Times New Roman" w:eastAsia="Times New Roman" w:hAnsi="Times New Roman" w:cs="Times New Roman"/>
          <w:bCs/>
          <w:sz w:val="28"/>
          <w:szCs w:val="28"/>
        </w:rPr>
      </w:pPr>
      <w:r w:rsidRPr="00A449F5">
        <w:rPr>
          <w:rFonts w:ascii="Times New Roman" w:eastAsia="Times New Roman" w:hAnsi="Times New Roman" w:cs="Times New Roman"/>
          <w:bCs/>
          <w:sz w:val="28"/>
          <w:szCs w:val="28"/>
        </w:rPr>
        <w:t>- Phó Đoàn:  Phó Chủ tịch HĐND thành phố;</w:t>
      </w:r>
    </w:p>
    <w:p w:rsidR="00A449F5" w:rsidRPr="00A449F5" w:rsidRDefault="00A449F5" w:rsidP="009041EC">
      <w:pPr>
        <w:spacing w:after="0" w:line="30" w:lineRule="atLeast"/>
        <w:ind w:firstLine="567"/>
        <w:jc w:val="both"/>
        <w:rPr>
          <w:rFonts w:ascii="Times New Roman" w:eastAsia="Times New Roman" w:hAnsi="Times New Roman" w:cs="Times New Roman"/>
          <w:bCs/>
          <w:sz w:val="28"/>
          <w:szCs w:val="28"/>
        </w:rPr>
      </w:pPr>
      <w:r w:rsidRPr="00A449F5">
        <w:rPr>
          <w:rFonts w:ascii="Times New Roman" w:eastAsia="Times New Roman" w:hAnsi="Times New Roman" w:cs="Times New Roman"/>
          <w:bCs/>
          <w:sz w:val="28"/>
          <w:szCs w:val="28"/>
        </w:rPr>
        <w:t xml:space="preserve">- Thành viên: </w:t>
      </w:r>
    </w:p>
    <w:p w:rsidR="00A449F5" w:rsidRPr="00A449F5" w:rsidRDefault="005578B6" w:rsidP="009041EC">
      <w:pPr>
        <w:spacing w:after="0" w:line="30" w:lineRule="atLeast"/>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A449F5" w:rsidRPr="00A449F5">
        <w:rPr>
          <w:rFonts w:ascii="Times New Roman" w:eastAsia="Times New Roman" w:hAnsi="Times New Roman" w:cs="Times New Roman"/>
          <w:bCs/>
          <w:sz w:val="28"/>
          <w:szCs w:val="28"/>
        </w:rPr>
        <w:t>Trưởng Ban Kinh tế - Xã hội HĐND thành phố;</w:t>
      </w:r>
    </w:p>
    <w:p w:rsidR="00A449F5" w:rsidRPr="00A449F5" w:rsidRDefault="00A449F5" w:rsidP="009041EC">
      <w:pPr>
        <w:spacing w:after="0" w:line="30" w:lineRule="atLeast"/>
        <w:ind w:firstLine="567"/>
        <w:jc w:val="both"/>
        <w:rPr>
          <w:rFonts w:ascii="Times New Roman" w:eastAsia="Times New Roman" w:hAnsi="Times New Roman" w:cs="Times New Roman"/>
          <w:bCs/>
          <w:sz w:val="28"/>
          <w:szCs w:val="28"/>
        </w:rPr>
      </w:pPr>
      <w:r w:rsidRPr="00A449F5">
        <w:rPr>
          <w:rFonts w:ascii="Times New Roman" w:eastAsia="Times New Roman" w:hAnsi="Times New Roman" w:cs="Times New Roman"/>
          <w:bCs/>
          <w:sz w:val="28"/>
          <w:szCs w:val="28"/>
        </w:rPr>
        <w:t>2. Trưởng Ban Pháp chế HĐND thành phố;</w:t>
      </w:r>
    </w:p>
    <w:p w:rsidR="00A449F5" w:rsidRPr="00A449F5" w:rsidRDefault="0050340F" w:rsidP="009041EC">
      <w:pPr>
        <w:spacing w:after="0" w:line="30" w:lineRule="atLeast"/>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A449F5" w:rsidRPr="00A449F5">
        <w:rPr>
          <w:rFonts w:ascii="Times New Roman" w:eastAsia="Times New Roman" w:hAnsi="Times New Roman" w:cs="Times New Roman"/>
          <w:bCs/>
          <w:sz w:val="28"/>
          <w:szCs w:val="28"/>
        </w:rPr>
        <w:t>. Ông Trịnh Xuân Khải- Thành ủy viên- Phó Chủ nhiệm Ủy ban kiểm tra Thành ủy -Thành viên Ban pháp chế HĐND thành phố;</w:t>
      </w:r>
    </w:p>
    <w:p w:rsidR="00A449F5" w:rsidRPr="00A449F5" w:rsidRDefault="00543DB0" w:rsidP="009041EC">
      <w:pPr>
        <w:spacing w:after="0" w:line="30" w:lineRule="atLeast"/>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A449F5" w:rsidRPr="00A449F5">
        <w:rPr>
          <w:rFonts w:ascii="Times New Roman" w:eastAsia="Times New Roman" w:hAnsi="Times New Roman" w:cs="Times New Roman"/>
          <w:bCs/>
          <w:sz w:val="28"/>
          <w:szCs w:val="28"/>
        </w:rPr>
        <w:t xml:space="preserve">. Bà Phạm Đình </w:t>
      </w:r>
      <w:r w:rsidR="005578B6">
        <w:rPr>
          <w:rFonts w:ascii="Times New Roman" w:eastAsia="Times New Roman" w:hAnsi="Times New Roman" w:cs="Times New Roman"/>
          <w:bCs/>
          <w:sz w:val="28"/>
          <w:szCs w:val="28"/>
        </w:rPr>
        <w:t xml:space="preserve">Thị </w:t>
      </w:r>
      <w:r w:rsidR="00A449F5" w:rsidRPr="00A449F5">
        <w:rPr>
          <w:rFonts w:ascii="Times New Roman" w:eastAsia="Times New Roman" w:hAnsi="Times New Roman" w:cs="Times New Roman"/>
          <w:bCs/>
          <w:sz w:val="28"/>
          <w:szCs w:val="28"/>
        </w:rPr>
        <w:t>Minh Nguyệt -Thành ủy viên, Bí thư Đảng ủy phường Đô Vinh -Thành viên Ban pháp chế HĐND thành phố;</w:t>
      </w:r>
    </w:p>
    <w:p w:rsidR="00A449F5" w:rsidRPr="00A449F5" w:rsidRDefault="00543DB0" w:rsidP="009041EC">
      <w:pPr>
        <w:spacing w:after="0" w:line="30" w:lineRule="atLeast"/>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A449F5" w:rsidRPr="00A449F5">
        <w:rPr>
          <w:rFonts w:ascii="Times New Roman" w:eastAsia="Times New Roman" w:hAnsi="Times New Roman" w:cs="Times New Roman"/>
          <w:bCs/>
          <w:sz w:val="28"/>
          <w:szCs w:val="28"/>
        </w:rPr>
        <w:t>. Ông Nguyễn Đức Thắng -  Bí thư Đảng ủy Phường Tấn Tài - Thành viên Ban Kinh tế - Xã hội HĐND thành phố;</w:t>
      </w:r>
    </w:p>
    <w:p w:rsidR="00A449F5" w:rsidRPr="00A449F5" w:rsidRDefault="00543DB0" w:rsidP="009041EC">
      <w:pPr>
        <w:spacing w:after="0" w:line="30" w:lineRule="atLeast"/>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00A449F5" w:rsidRPr="00A449F5">
        <w:rPr>
          <w:rFonts w:ascii="Times New Roman" w:eastAsia="Times New Roman" w:hAnsi="Times New Roman" w:cs="Times New Roman"/>
          <w:bCs/>
          <w:sz w:val="28"/>
          <w:szCs w:val="28"/>
        </w:rPr>
        <w:t xml:space="preserve">. Ông Nguyễn Xuân Thủy - Chuyên viên văn phòng HĐND và UBND thành phố - Thư ký; </w:t>
      </w:r>
    </w:p>
    <w:p w:rsidR="00A449F5" w:rsidRPr="00A449F5" w:rsidRDefault="00543DB0" w:rsidP="009041EC">
      <w:pPr>
        <w:spacing w:after="0" w:line="30" w:lineRule="atLeast"/>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A449F5" w:rsidRPr="00A449F5">
        <w:rPr>
          <w:rFonts w:ascii="Times New Roman" w:eastAsia="Times New Roman" w:hAnsi="Times New Roman" w:cs="Times New Roman"/>
          <w:bCs/>
          <w:sz w:val="28"/>
          <w:szCs w:val="28"/>
        </w:rPr>
        <w:t>. Mời đại diện Ban Thường trực Uỷ ban Mặt trận tổ quốc Việt Nam thành phố tham gia Đoàn Giám sát.</w:t>
      </w:r>
    </w:p>
    <w:p w:rsidR="00772743" w:rsidRPr="00772743" w:rsidRDefault="00E00911" w:rsidP="009041EC">
      <w:pPr>
        <w:spacing w:after="0" w:line="3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2743" w:rsidRPr="00772743">
        <w:rPr>
          <w:rFonts w:ascii="Times New Roman" w:hAnsi="Times New Roman" w:cs="Times New Roman"/>
          <w:sz w:val="28"/>
          <w:szCs w:val="28"/>
        </w:rPr>
        <w:t xml:space="preserve">Các nội dung khác của Nghị quyết </w:t>
      </w:r>
      <w:r w:rsidR="006C578B">
        <w:rPr>
          <w:rFonts w:ascii="Times New Roman" w:hAnsi="Times New Roman" w:cs="Times New Roman"/>
          <w:sz w:val="28"/>
          <w:szCs w:val="28"/>
        </w:rPr>
        <w:t>221</w:t>
      </w:r>
      <w:r w:rsidR="00772743" w:rsidRPr="00772743">
        <w:rPr>
          <w:rFonts w:ascii="Times New Roman" w:hAnsi="Times New Roman" w:cs="Times New Roman"/>
          <w:sz w:val="28"/>
          <w:szCs w:val="28"/>
        </w:rPr>
        <w:t xml:space="preserve">/NQ-HĐND </w:t>
      </w:r>
      <w:r w:rsidR="007F2059" w:rsidRPr="00772743">
        <w:rPr>
          <w:rFonts w:ascii="Times New Roman" w:hAnsi="Times New Roman" w:cs="Times New Roman"/>
          <w:sz w:val="28"/>
          <w:szCs w:val="28"/>
        </w:rPr>
        <w:t xml:space="preserve">ngày </w:t>
      </w:r>
      <w:r w:rsidR="006C578B">
        <w:rPr>
          <w:rFonts w:ascii="Times New Roman" w:hAnsi="Times New Roman" w:cs="Times New Roman"/>
          <w:sz w:val="28"/>
          <w:szCs w:val="28"/>
        </w:rPr>
        <w:t>19</w:t>
      </w:r>
      <w:r w:rsidR="007F2059" w:rsidRPr="00772743">
        <w:rPr>
          <w:rFonts w:ascii="Times New Roman" w:hAnsi="Times New Roman" w:cs="Times New Roman"/>
          <w:sz w:val="28"/>
          <w:szCs w:val="28"/>
        </w:rPr>
        <w:t>/</w:t>
      </w:r>
      <w:r w:rsidR="006C578B">
        <w:rPr>
          <w:rFonts w:ascii="Times New Roman" w:hAnsi="Times New Roman" w:cs="Times New Roman"/>
          <w:sz w:val="28"/>
          <w:szCs w:val="28"/>
        </w:rPr>
        <w:t>12</w:t>
      </w:r>
      <w:r w:rsidR="007F2059" w:rsidRPr="00772743">
        <w:rPr>
          <w:rFonts w:ascii="Times New Roman" w:hAnsi="Times New Roman" w:cs="Times New Roman"/>
          <w:sz w:val="28"/>
          <w:szCs w:val="28"/>
        </w:rPr>
        <w:t xml:space="preserve">/2023 của HĐND thành phố </w:t>
      </w:r>
      <w:r w:rsidR="00772743" w:rsidRPr="00772743">
        <w:rPr>
          <w:rFonts w:ascii="Times New Roman" w:hAnsi="Times New Roman" w:cs="Times New Roman"/>
          <w:sz w:val="28"/>
          <w:szCs w:val="28"/>
        </w:rPr>
        <w:t xml:space="preserve">vẫn </w:t>
      </w:r>
      <w:r w:rsidR="0050340F">
        <w:rPr>
          <w:rFonts w:ascii="Times New Roman" w:hAnsi="Times New Roman" w:cs="Times New Roman"/>
          <w:sz w:val="28"/>
          <w:szCs w:val="28"/>
        </w:rPr>
        <w:t xml:space="preserve">giữ nguyên và </w:t>
      </w:r>
      <w:r w:rsidR="00772743" w:rsidRPr="00772743">
        <w:rPr>
          <w:rFonts w:ascii="Times New Roman" w:hAnsi="Times New Roman" w:cs="Times New Roman"/>
          <w:sz w:val="28"/>
          <w:szCs w:val="28"/>
        </w:rPr>
        <w:t>thực hiện theo quy định.</w:t>
      </w:r>
    </w:p>
    <w:p w:rsidR="003F17F7" w:rsidRPr="007C0327" w:rsidRDefault="003F17F7" w:rsidP="009041EC">
      <w:pPr>
        <w:spacing w:after="0" w:line="30" w:lineRule="atLeast"/>
        <w:ind w:firstLine="567"/>
        <w:jc w:val="both"/>
        <w:rPr>
          <w:rFonts w:ascii="Times New Roman" w:eastAsia="Times New Roman" w:hAnsi="Times New Roman" w:cs="Times New Roman"/>
          <w:b/>
          <w:bCs/>
          <w:sz w:val="28"/>
          <w:szCs w:val="28"/>
        </w:rPr>
      </w:pPr>
      <w:r w:rsidRPr="007C0327">
        <w:rPr>
          <w:rFonts w:ascii="Times New Roman" w:eastAsia="Times New Roman" w:hAnsi="Times New Roman" w:cs="Times New Roman"/>
          <w:b/>
          <w:bCs/>
          <w:sz w:val="28"/>
          <w:szCs w:val="28"/>
        </w:rPr>
        <w:t>Điều 2. Tổ chức thực hiện</w:t>
      </w:r>
    </w:p>
    <w:p w:rsidR="00105ECA" w:rsidRDefault="003F17F7" w:rsidP="009041EC">
      <w:pPr>
        <w:spacing w:after="0" w:line="30" w:lineRule="atLeast"/>
        <w:ind w:firstLine="567"/>
        <w:jc w:val="both"/>
        <w:rPr>
          <w:rFonts w:ascii="Times New Roman" w:eastAsia="Times New Roman" w:hAnsi="Times New Roman" w:cs="Times New Roman"/>
          <w:sz w:val="28"/>
          <w:szCs w:val="28"/>
        </w:rPr>
      </w:pPr>
      <w:r w:rsidRPr="007C0327">
        <w:rPr>
          <w:rFonts w:ascii="Times New Roman" w:eastAsia="Times New Roman" w:hAnsi="Times New Roman" w:cs="Times New Roman"/>
          <w:sz w:val="28"/>
          <w:szCs w:val="28"/>
        </w:rPr>
        <w:t xml:space="preserve">1. </w:t>
      </w:r>
      <w:r w:rsidR="009516F7" w:rsidRPr="007C0327">
        <w:rPr>
          <w:rFonts w:ascii="Times New Roman" w:eastAsia="Times New Roman" w:hAnsi="Times New Roman" w:cs="Times New Roman"/>
          <w:sz w:val="28"/>
          <w:szCs w:val="28"/>
        </w:rPr>
        <w:t xml:space="preserve">Hội đồng nhân dân thành phố </w:t>
      </w:r>
      <w:r w:rsidRPr="007C0327">
        <w:rPr>
          <w:rFonts w:ascii="Times New Roman" w:eastAsia="Times New Roman" w:hAnsi="Times New Roman" w:cs="Times New Roman"/>
          <w:sz w:val="28"/>
          <w:szCs w:val="28"/>
        </w:rPr>
        <w:t xml:space="preserve">giao Thường trực </w:t>
      </w:r>
      <w:r w:rsidR="009516F7" w:rsidRPr="007C0327">
        <w:rPr>
          <w:rFonts w:ascii="Times New Roman" w:eastAsia="Times New Roman" w:hAnsi="Times New Roman" w:cs="Times New Roman"/>
          <w:sz w:val="28"/>
          <w:szCs w:val="28"/>
        </w:rPr>
        <w:t xml:space="preserve">Hội đồng nhân dân thành phố </w:t>
      </w:r>
      <w:r w:rsidR="00105ECA" w:rsidRPr="00C238B4">
        <w:rPr>
          <w:rFonts w:ascii="Times New Roman" w:eastAsia="Times New Roman" w:hAnsi="Times New Roman" w:cs="Times New Roman"/>
          <w:sz w:val="28"/>
          <w:szCs w:val="28"/>
        </w:rPr>
        <w:t>căn cứ nhiệm vụ, quyền hạn triển khai thực hiện Nghị quyết theo quy định của pháp luật</w:t>
      </w:r>
      <w:r w:rsidR="00105ECA">
        <w:rPr>
          <w:rFonts w:ascii="Times New Roman" w:eastAsia="Times New Roman" w:hAnsi="Times New Roman" w:cs="Times New Roman"/>
          <w:sz w:val="28"/>
          <w:szCs w:val="28"/>
        </w:rPr>
        <w:t>.</w:t>
      </w:r>
    </w:p>
    <w:p w:rsidR="003F17F7" w:rsidRPr="007C0327" w:rsidRDefault="003F17F7" w:rsidP="009041EC">
      <w:pPr>
        <w:spacing w:after="0" w:line="30" w:lineRule="atLeast"/>
        <w:ind w:firstLine="567"/>
        <w:jc w:val="both"/>
        <w:rPr>
          <w:rFonts w:ascii="Times New Roman" w:eastAsia="Times New Roman" w:hAnsi="Times New Roman" w:cs="Times New Roman"/>
          <w:sz w:val="28"/>
          <w:szCs w:val="28"/>
        </w:rPr>
      </w:pPr>
      <w:r w:rsidRPr="007C0327">
        <w:rPr>
          <w:rFonts w:ascii="Times New Roman" w:eastAsia="Times New Roman" w:hAnsi="Times New Roman" w:cs="Times New Roman"/>
          <w:sz w:val="28"/>
          <w:szCs w:val="28"/>
        </w:rPr>
        <w:t xml:space="preserve">2. Căn cứ vào chương trình giám sát của </w:t>
      </w:r>
      <w:r w:rsidR="009516F7" w:rsidRPr="007C0327">
        <w:rPr>
          <w:rFonts w:ascii="Times New Roman" w:eastAsia="Times New Roman" w:hAnsi="Times New Roman" w:cs="Times New Roman"/>
          <w:sz w:val="28"/>
          <w:szCs w:val="28"/>
        </w:rPr>
        <w:t xml:space="preserve">Hội đồng nhân dân thành phố </w:t>
      </w:r>
      <w:r w:rsidRPr="007C0327">
        <w:rPr>
          <w:rFonts w:ascii="Times New Roman" w:eastAsia="Times New Roman" w:hAnsi="Times New Roman" w:cs="Times New Roman"/>
          <w:sz w:val="28"/>
          <w:szCs w:val="28"/>
        </w:rPr>
        <w:t>năm 202</w:t>
      </w:r>
      <w:r w:rsidR="009516F7" w:rsidRPr="007C0327">
        <w:rPr>
          <w:rFonts w:ascii="Times New Roman" w:eastAsia="Times New Roman" w:hAnsi="Times New Roman" w:cs="Times New Roman"/>
          <w:sz w:val="28"/>
          <w:szCs w:val="28"/>
        </w:rPr>
        <w:t>4</w:t>
      </w:r>
      <w:r w:rsidRPr="007C0327">
        <w:rPr>
          <w:rFonts w:ascii="Times New Roman" w:eastAsia="Times New Roman" w:hAnsi="Times New Roman" w:cs="Times New Roman"/>
          <w:sz w:val="28"/>
          <w:szCs w:val="28"/>
        </w:rPr>
        <w:t>, Thường trực</w:t>
      </w:r>
      <w:r w:rsidR="000813D9">
        <w:rPr>
          <w:rFonts w:ascii="Times New Roman" w:eastAsia="Times New Roman" w:hAnsi="Times New Roman" w:cs="Times New Roman"/>
          <w:sz w:val="28"/>
          <w:szCs w:val="28"/>
        </w:rPr>
        <w:t>, hai</w:t>
      </w:r>
      <w:r w:rsidRPr="007C0327">
        <w:rPr>
          <w:rFonts w:ascii="Times New Roman" w:eastAsia="Times New Roman" w:hAnsi="Times New Roman" w:cs="Times New Roman"/>
          <w:sz w:val="28"/>
          <w:szCs w:val="28"/>
        </w:rPr>
        <w:t xml:space="preserve"> Ban </w:t>
      </w:r>
      <w:r w:rsidR="009516F7" w:rsidRPr="007C0327">
        <w:rPr>
          <w:rFonts w:ascii="Times New Roman" w:eastAsia="Times New Roman" w:hAnsi="Times New Roman" w:cs="Times New Roman"/>
          <w:sz w:val="28"/>
          <w:szCs w:val="28"/>
        </w:rPr>
        <w:t>Hội đồng nhân dân thành phố</w:t>
      </w:r>
      <w:r w:rsidR="005D1961">
        <w:rPr>
          <w:rFonts w:ascii="Times New Roman" w:eastAsia="Times New Roman" w:hAnsi="Times New Roman" w:cs="Times New Roman"/>
          <w:sz w:val="28"/>
          <w:szCs w:val="28"/>
        </w:rPr>
        <w:t xml:space="preserve">, Đoàn giám sát </w:t>
      </w:r>
      <w:r w:rsidRPr="007C0327">
        <w:rPr>
          <w:rFonts w:ascii="Times New Roman" w:eastAsia="Times New Roman" w:hAnsi="Times New Roman" w:cs="Times New Roman"/>
          <w:sz w:val="28"/>
          <w:szCs w:val="28"/>
        </w:rPr>
        <w:t>chủ động xây dựng và triển khai thực hiệ</w:t>
      </w:r>
      <w:r w:rsidR="00856E7F">
        <w:rPr>
          <w:rFonts w:ascii="Times New Roman" w:eastAsia="Times New Roman" w:hAnsi="Times New Roman" w:cs="Times New Roman"/>
          <w:sz w:val="28"/>
          <w:szCs w:val="28"/>
        </w:rPr>
        <w:t>n chương trình giám sát theo quy định</w:t>
      </w:r>
      <w:r w:rsidRPr="007C0327">
        <w:rPr>
          <w:rFonts w:ascii="Times New Roman" w:eastAsia="Times New Roman" w:hAnsi="Times New Roman" w:cs="Times New Roman"/>
          <w:sz w:val="28"/>
          <w:szCs w:val="28"/>
        </w:rPr>
        <w:t xml:space="preserve">. </w:t>
      </w:r>
    </w:p>
    <w:p w:rsidR="003F17F7" w:rsidRDefault="003F17F7" w:rsidP="009041EC">
      <w:pPr>
        <w:spacing w:after="0" w:line="30" w:lineRule="atLeast"/>
        <w:ind w:firstLine="567"/>
        <w:jc w:val="both"/>
        <w:rPr>
          <w:rFonts w:ascii="Times New Roman" w:eastAsia="Times New Roman" w:hAnsi="Times New Roman" w:cs="Times New Roman"/>
          <w:sz w:val="28"/>
          <w:szCs w:val="28"/>
        </w:rPr>
      </w:pPr>
      <w:r w:rsidRPr="007C0327">
        <w:rPr>
          <w:rFonts w:ascii="Times New Roman" w:eastAsia="Times New Roman" w:hAnsi="Times New Roman" w:cs="Times New Roman"/>
          <w:sz w:val="28"/>
          <w:szCs w:val="28"/>
        </w:rPr>
        <w:t>Nghị quyết này đã được Hội đồng nhân dân t</w:t>
      </w:r>
      <w:r w:rsidR="009516F7" w:rsidRPr="007C0327">
        <w:rPr>
          <w:rFonts w:ascii="Times New Roman" w:eastAsia="Times New Roman" w:hAnsi="Times New Roman" w:cs="Times New Roman"/>
          <w:sz w:val="28"/>
          <w:szCs w:val="28"/>
        </w:rPr>
        <w:t>hành phố Phan Rang - Tháp Chàm</w:t>
      </w:r>
      <w:r w:rsidRPr="007C0327">
        <w:rPr>
          <w:rFonts w:ascii="Times New Roman" w:eastAsia="Times New Roman" w:hAnsi="Times New Roman" w:cs="Times New Roman"/>
          <w:sz w:val="28"/>
          <w:szCs w:val="28"/>
        </w:rPr>
        <w:t xml:space="preserve"> Khóa X</w:t>
      </w:r>
      <w:r w:rsidR="009516F7" w:rsidRPr="007C0327">
        <w:rPr>
          <w:rFonts w:ascii="Times New Roman" w:eastAsia="Times New Roman" w:hAnsi="Times New Roman" w:cs="Times New Roman"/>
          <w:sz w:val="28"/>
          <w:szCs w:val="28"/>
        </w:rPr>
        <w:t>I</w:t>
      </w:r>
      <w:r w:rsidRPr="007C0327">
        <w:rPr>
          <w:rFonts w:ascii="Times New Roman" w:eastAsia="Times New Roman" w:hAnsi="Times New Roman" w:cs="Times New Roman"/>
          <w:sz w:val="28"/>
          <w:szCs w:val="28"/>
        </w:rPr>
        <w:t>I</w:t>
      </w:r>
      <w:r w:rsidR="00EE7D75" w:rsidRPr="007C0327">
        <w:rPr>
          <w:rFonts w:ascii="Times New Roman" w:eastAsia="Times New Roman" w:hAnsi="Times New Roman" w:cs="Times New Roman"/>
          <w:sz w:val="28"/>
          <w:szCs w:val="28"/>
        </w:rPr>
        <w:t>,</w:t>
      </w:r>
      <w:r w:rsidR="000813D9">
        <w:rPr>
          <w:rFonts w:ascii="Times New Roman" w:eastAsia="Times New Roman" w:hAnsi="Times New Roman" w:cs="Times New Roman"/>
          <w:sz w:val="28"/>
          <w:szCs w:val="28"/>
        </w:rPr>
        <w:t xml:space="preserve"> </w:t>
      </w:r>
      <w:r w:rsidR="00976477">
        <w:rPr>
          <w:rFonts w:ascii="Times New Roman" w:eastAsia="Times New Roman" w:hAnsi="Times New Roman" w:cs="Times New Roman"/>
          <w:sz w:val="28"/>
          <w:szCs w:val="28"/>
        </w:rPr>
        <w:t>nhiệm kỳ 2021-2026</w:t>
      </w:r>
      <w:r w:rsidR="00EE7D75" w:rsidRPr="007C0327">
        <w:rPr>
          <w:rFonts w:ascii="Times New Roman" w:eastAsia="Times New Roman" w:hAnsi="Times New Roman" w:cs="Times New Roman"/>
          <w:sz w:val="28"/>
          <w:szCs w:val="28"/>
        </w:rPr>
        <w:t xml:space="preserve"> k</w:t>
      </w:r>
      <w:r w:rsidRPr="007C0327">
        <w:rPr>
          <w:rFonts w:ascii="Times New Roman" w:eastAsia="Times New Roman" w:hAnsi="Times New Roman" w:cs="Times New Roman"/>
          <w:sz w:val="28"/>
          <w:szCs w:val="28"/>
        </w:rPr>
        <w:t xml:space="preserve">ỳ họp thứ </w:t>
      </w:r>
      <w:r w:rsidR="00772743">
        <w:rPr>
          <w:rFonts w:ascii="Times New Roman" w:eastAsia="Times New Roman" w:hAnsi="Times New Roman" w:cs="Times New Roman"/>
          <w:sz w:val="28"/>
          <w:szCs w:val="28"/>
        </w:rPr>
        <w:t>1</w:t>
      </w:r>
      <w:r w:rsidR="00B70556">
        <w:rPr>
          <w:rFonts w:ascii="Times New Roman" w:eastAsia="Times New Roman" w:hAnsi="Times New Roman" w:cs="Times New Roman"/>
          <w:sz w:val="28"/>
          <w:szCs w:val="28"/>
        </w:rPr>
        <w:t>7</w:t>
      </w:r>
      <w:r w:rsidRPr="007C0327">
        <w:rPr>
          <w:rFonts w:ascii="Times New Roman" w:eastAsia="Times New Roman" w:hAnsi="Times New Roman" w:cs="Times New Roman"/>
          <w:sz w:val="28"/>
          <w:szCs w:val="28"/>
        </w:rPr>
        <w:t xml:space="preserve"> thông qua ngày </w:t>
      </w:r>
      <w:r w:rsidR="0096017E">
        <w:rPr>
          <w:rFonts w:ascii="Times New Roman" w:eastAsia="Times New Roman" w:hAnsi="Times New Roman" w:cs="Times New Roman"/>
          <w:sz w:val="28"/>
          <w:szCs w:val="28"/>
        </w:rPr>
        <w:t xml:space="preserve">07 </w:t>
      </w:r>
      <w:r w:rsidR="00B83BC8">
        <w:rPr>
          <w:rFonts w:ascii="Times New Roman" w:eastAsia="Times New Roman" w:hAnsi="Times New Roman" w:cs="Times New Roman"/>
          <w:sz w:val="28"/>
          <w:szCs w:val="28"/>
        </w:rPr>
        <w:t xml:space="preserve">tháng </w:t>
      </w:r>
      <w:r w:rsidR="00EA5E98">
        <w:rPr>
          <w:rFonts w:ascii="Times New Roman" w:eastAsia="Times New Roman" w:hAnsi="Times New Roman" w:cs="Times New Roman"/>
          <w:sz w:val="28"/>
          <w:szCs w:val="28"/>
        </w:rPr>
        <w:t>5</w:t>
      </w:r>
      <w:r w:rsidR="00B70556">
        <w:rPr>
          <w:rFonts w:ascii="Times New Roman" w:eastAsia="Times New Roman" w:hAnsi="Times New Roman" w:cs="Times New Roman"/>
          <w:sz w:val="28"/>
          <w:szCs w:val="28"/>
        </w:rPr>
        <w:t xml:space="preserve"> </w:t>
      </w:r>
      <w:r w:rsidRPr="007C0327">
        <w:rPr>
          <w:rFonts w:ascii="Times New Roman" w:eastAsia="Times New Roman" w:hAnsi="Times New Roman" w:cs="Times New Roman"/>
          <w:sz w:val="28"/>
          <w:szCs w:val="28"/>
        </w:rPr>
        <w:t>năm 202</w:t>
      </w:r>
      <w:r w:rsidR="00B70556">
        <w:rPr>
          <w:rFonts w:ascii="Times New Roman" w:eastAsia="Times New Roman" w:hAnsi="Times New Roman" w:cs="Times New Roman"/>
          <w:sz w:val="28"/>
          <w:szCs w:val="28"/>
        </w:rPr>
        <w:t>4</w:t>
      </w:r>
      <w:r w:rsidR="00EE7D75" w:rsidRPr="007C0327">
        <w:rPr>
          <w:rFonts w:ascii="Times New Roman" w:eastAsia="Times New Roman" w:hAnsi="Times New Roman" w:cs="Times New Roman"/>
          <w:sz w:val="28"/>
          <w:szCs w:val="28"/>
        </w:rPr>
        <w:t xml:space="preserve"> và có hiệu lực kể từ ngày thông qua./.</w:t>
      </w:r>
    </w:p>
    <w:p w:rsidR="00543DB0" w:rsidRPr="007C0327" w:rsidRDefault="00543DB0" w:rsidP="00543DB0">
      <w:pPr>
        <w:spacing w:after="0" w:line="24" w:lineRule="atLeast"/>
        <w:ind w:firstLine="567"/>
        <w:jc w:val="both"/>
        <w:rPr>
          <w:rFonts w:ascii="Times New Roman" w:eastAsia="Times New Roman" w:hAnsi="Times New Roman" w:cs="Times New Roman"/>
          <w:sz w:val="28"/>
          <w:szCs w:val="28"/>
        </w:rPr>
      </w:pPr>
    </w:p>
    <w:tbl>
      <w:tblPr>
        <w:tblW w:w="9464" w:type="dxa"/>
        <w:tblLayout w:type="fixed"/>
        <w:tblLook w:val="0000" w:firstRow="0" w:lastRow="0" w:firstColumn="0" w:lastColumn="0" w:noHBand="0" w:noVBand="0"/>
      </w:tblPr>
      <w:tblGrid>
        <w:gridCol w:w="4612"/>
        <w:gridCol w:w="4852"/>
      </w:tblGrid>
      <w:tr w:rsidR="008519FF" w:rsidRPr="007C0327" w:rsidTr="00492B11">
        <w:trPr>
          <w:trHeight w:val="2075"/>
        </w:trPr>
        <w:tc>
          <w:tcPr>
            <w:tcW w:w="4612" w:type="dxa"/>
            <w:tcBorders>
              <w:top w:val="nil"/>
              <w:left w:val="nil"/>
              <w:bottom w:val="nil"/>
              <w:right w:val="nil"/>
            </w:tcBorders>
          </w:tcPr>
          <w:p w:rsidR="008519FF" w:rsidRPr="007C0327" w:rsidRDefault="008519FF" w:rsidP="00492B11">
            <w:pPr>
              <w:pStyle w:val="BodyTextIndent"/>
              <w:rPr>
                <w:b/>
                <w:sz w:val="24"/>
                <w:szCs w:val="24"/>
                <w:lang w:val="nl-NL"/>
              </w:rPr>
            </w:pPr>
            <w:r w:rsidRPr="007C0327">
              <w:rPr>
                <w:b/>
                <w:bCs/>
                <w:i/>
                <w:iCs/>
                <w:sz w:val="24"/>
                <w:szCs w:val="24"/>
                <w:lang w:val="nl-NL"/>
              </w:rPr>
              <w:t>Nơi nhận</w:t>
            </w:r>
            <w:r w:rsidRPr="007C0327">
              <w:rPr>
                <w:b/>
                <w:i/>
                <w:sz w:val="24"/>
                <w:szCs w:val="24"/>
                <w:lang w:val="nl-NL"/>
              </w:rPr>
              <w:t>:</w:t>
            </w:r>
          </w:p>
          <w:p w:rsidR="00A90E6C" w:rsidRDefault="003B5D3F" w:rsidP="00492B11">
            <w:pPr>
              <w:pStyle w:val="BodyTextIndent"/>
              <w:rPr>
                <w:sz w:val="22"/>
                <w:szCs w:val="22"/>
                <w:lang w:val="nl-NL"/>
              </w:rPr>
            </w:pPr>
            <w:r>
              <w:rPr>
                <w:noProof/>
                <w:sz w:val="22"/>
                <w:szCs w:val="22"/>
                <w:lang w:val="vi-VN" w:eastAsia="vi-VN"/>
              </w:rPr>
              <mc:AlternateContent>
                <mc:Choice Requires="wps">
                  <w:drawing>
                    <wp:anchor distT="0" distB="0" distL="114300" distR="114300" simplePos="0" relativeHeight="251662336" behindDoc="0" locked="0" layoutInCell="1" allowOverlap="1" wp14:anchorId="687A245C" wp14:editId="30D1CFD7">
                      <wp:simplePos x="0" y="0"/>
                      <wp:positionH relativeFrom="column">
                        <wp:posOffset>1538605</wp:posOffset>
                      </wp:positionH>
                      <wp:positionV relativeFrom="paragraph">
                        <wp:posOffset>-635</wp:posOffset>
                      </wp:positionV>
                      <wp:extent cx="133350" cy="485775"/>
                      <wp:effectExtent l="0" t="0" r="19050" b="28575"/>
                      <wp:wrapNone/>
                      <wp:docPr id="8" name="Right Brace 8"/>
                      <wp:cNvGraphicFramePr/>
                      <a:graphic xmlns:a="http://schemas.openxmlformats.org/drawingml/2006/main">
                        <a:graphicData uri="http://schemas.microsoft.com/office/word/2010/wordprocessingShape">
                          <wps:wsp>
                            <wps:cNvSpPr/>
                            <wps:spPr>
                              <a:xfrm>
                                <a:off x="0" y="0"/>
                                <a:ext cx="133350" cy="4857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1.15pt;margin-top:-.05pt;width:10.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XQIAAB0FAAAOAAAAZHJzL2Uyb0RvYy54bWysVN9P2zAQfp+0/8Hy+0gL7YCqKepATJMQ&#10;IGDi2XXsxpLj885u0+6v39lJCmJI06a9OL7c7+++8/xi11i2VRgMuJKPj0acKSehMm5d8u9P15/O&#10;OAtRuEpYcKrkexX4xeLjh3nrZ+oYarCVQkZBXJi1vuR1jH5WFEHWqhHhCLxypNSAjYgk4rqoULQU&#10;vbHF8Wj0uWgBK48gVQj096pT8kWOr7WS8U7roCKzJafaYj4xn6t0Fou5mK1R+NrIvgzxD1U0wjhK&#10;egh1JaJgGzS/hWqMRAig45GEpgCtjVS5B+pmPHrTzWMtvMq9EDjBH2AK/y+svN3eIzNVyWlQTjQ0&#10;ogezriP7gkIqdpYAan2Ykd2jv8deCnRN3e40NulLfbBdBnV/AFXtIpP0c3xycjIl6CWpJmfT09Np&#10;ilm8OHsM8auChqVLyTGlz9kzoGJ7E2LnMBiSdyqpKyLf4t6qVId1D0pTNylt9s48UpcW2VYQA4SU&#10;ysVxX0C2Tm7aWHtwHP3ZsbdPripz7G+cDx45M7h4cG6MA3wve9wNJevOfkCg6ztBsIJqT4NE6Bge&#10;vLw2BOeNCPFeIFGaJkBrGu/o0BbakkN/46wG/Pne/2RPTCMtZy2tSMnDj41AxZn95oiD5+PJJO1U&#10;FibT02MS8LVm9VrjNs0l0AzG9CB4ma/JPtrhqhGaZ9rmZcpKKuEk5S65jDgIl7FbXXoPpFousxnt&#10;kRfxxj16OUw9EeVp9yzQ95yKRMZbGNZJzN6QqrNN83Cw3ETQJjPuBdceb9rBzNz+vUhL/lrOVi+v&#10;2uIXAAAA//8DAFBLAwQUAAYACAAAACEA/IIaMN0AAAAIAQAADwAAAGRycy9kb3ducmV2LnhtbEyP&#10;wW6DMBBE75X6D9ZW6i0xkIg2BBOhSsm5pUgVNwdvAAWvke0E+vd1T+1xNKOZN/lh0SO7o3WDIQHx&#10;OgKG1Bo1UCeg/jyuXoE5L0nJ0RAK+EYHh+LxIZeZMjN94L3yHQsl5DIpoPd+yjh3bY9aurWZkIJ3&#10;MVZLH6TtuLJyDuV65EkUpVzLgcJCLyd867G9Vjct4P1kT5dy+GqOcblLazPXVdNchXh+Wso9MI+L&#10;/wvDL35AhyIwnc2NlGOjgGSbbEJUwCoGFvwk3QR9FvCSboEXOf9/oPgBAAD//wMAUEsBAi0AFAAG&#10;AAgAAAAhALaDOJL+AAAA4QEAABMAAAAAAAAAAAAAAAAAAAAAAFtDb250ZW50X1R5cGVzXS54bWxQ&#10;SwECLQAUAAYACAAAACEAOP0h/9YAAACUAQAACwAAAAAAAAAAAAAAAAAvAQAAX3JlbHMvLnJlbHNQ&#10;SwECLQAUAAYACAAAACEAKvsUvl0CAAAdBQAADgAAAAAAAAAAAAAAAAAuAgAAZHJzL2Uyb0RvYy54&#10;bWxQSwECLQAUAAYACAAAACEA/IIaMN0AAAAIAQAADwAAAAAAAAAAAAAAAAC3BAAAZHJzL2Rvd25y&#10;ZXYueG1sUEsFBgAAAAAEAAQA8wAAAMEFAAAAAA==&#10;" adj="494" strokecolor="#4579b8 [3044]"/>
                  </w:pict>
                </mc:Fallback>
              </mc:AlternateContent>
            </w:r>
            <w:r w:rsidR="008519FF" w:rsidRPr="004D6DE7">
              <w:rPr>
                <w:sz w:val="22"/>
                <w:szCs w:val="22"/>
                <w:lang w:val="nl-NL"/>
              </w:rPr>
              <w:t xml:space="preserve">- Thường trực </w:t>
            </w:r>
            <w:r w:rsidR="009516F7" w:rsidRPr="004D6DE7">
              <w:rPr>
                <w:sz w:val="22"/>
                <w:szCs w:val="22"/>
                <w:lang w:val="nl-NL"/>
              </w:rPr>
              <w:t>HĐND</w:t>
            </w:r>
            <w:r w:rsidR="00A90E6C">
              <w:rPr>
                <w:sz w:val="22"/>
                <w:szCs w:val="22"/>
                <w:lang w:val="nl-NL"/>
              </w:rPr>
              <w:t xml:space="preserve"> tỉnh;</w:t>
            </w:r>
          </w:p>
          <w:p w:rsidR="009516F7" w:rsidRPr="004D6DE7" w:rsidRDefault="00A90E6C" w:rsidP="00492B11">
            <w:pPr>
              <w:pStyle w:val="BodyTextIndent"/>
              <w:rPr>
                <w:sz w:val="22"/>
                <w:szCs w:val="22"/>
                <w:lang w:val="nl-NL"/>
              </w:rPr>
            </w:pPr>
            <w:r>
              <w:rPr>
                <w:sz w:val="22"/>
                <w:szCs w:val="22"/>
                <w:lang w:val="nl-NL"/>
              </w:rPr>
              <w:t>-</w:t>
            </w:r>
            <w:r w:rsidR="00EE7D75" w:rsidRPr="004D6DE7">
              <w:rPr>
                <w:sz w:val="22"/>
                <w:szCs w:val="22"/>
                <w:lang w:val="nl-NL"/>
              </w:rPr>
              <w:t xml:space="preserve"> UBND</w:t>
            </w:r>
            <w:r w:rsidR="009516F7" w:rsidRPr="004D6DE7">
              <w:rPr>
                <w:sz w:val="22"/>
                <w:szCs w:val="22"/>
                <w:lang w:val="nl-NL"/>
              </w:rPr>
              <w:t xml:space="preserve"> tỉnh;</w:t>
            </w:r>
            <w:r w:rsidR="00D71392">
              <w:rPr>
                <w:sz w:val="22"/>
                <w:szCs w:val="22"/>
                <w:lang w:val="nl-NL"/>
              </w:rPr>
              <w:t xml:space="preserve">                      </w:t>
            </w:r>
            <w:r w:rsidR="007D37A3">
              <w:rPr>
                <w:sz w:val="22"/>
                <w:szCs w:val="22"/>
                <w:lang w:val="nl-NL"/>
              </w:rPr>
              <w:t xml:space="preserve">  </w:t>
            </w:r>
            <w:r w:rsidR="00B019E3">
              <w:rPr>
                <w:sz w:val="22"/>
                <w:szCs w:val="22"/>
                <w:lang w:val="nl-NL"/>
              </w:rPr>
              <w:t xml:space="preserve"> </w:t>
            </w:r>
            <w:r w:rsidR="0096017E">
              <w:rPr>
                <w:sz w:val="22"/>
                <w:szCs w:val="22"/>
                <w:lang w:val="nl-NL"/>
              </w:rPr>
              <w:t xml:space="preserve">  </w:t>
            </w:r>
            <w:bookmarkStart w:id="0" w:name="_GoBack"/>
            <w:bookmarkEnd w:id="0"/>
            <w:r w:rsidR="00B019E3">
              <w:rPr>
                <w:sz w:val="22"/>
                <w:szCs w:val="22"/>
                <w:lang w:val="nl-NL"/>
              </w:rPr>
              <w:t xml:space="preserve"> (</w:t>
            </w:r>
            <w:r w:rsidR="002676E8">
              <w:rPr>
                <w:sz w:val="22"/>
                <w:szCs w:val="22"/>
                <w:lang w:val="nl-NL"/>
              </w:rPr>
              <w:t>Báo cáo)</w:t>
            </w:r>
          </w:p>
          <w:p w:rsidR="008519FF" w:rsidRPr="004D6DE7" w:rsidRDefault="009516F7" w:rsidP="00492B11">
            <w:pPr>
              <w:pStyle w:val="BodyTextIndent"/>
              <w:rPr>
                <w:sz w:val="22"/>
                <w:szCs w:val="22"/>
                <w:lang w:val="nl-NL"/>
              </w:rPr>
            </w:pPr>
            <w:r w:rsidRPr="004D6DE7">
              <w:rPr>
                <w:sz w:val="22"/>
                <w:szCs w:val="22"/>
                <w:lang w:val="nl-NL"/>
              </w:rPr>
              <w:t xml:space="preserve">- </w:t>
            </w:r>
            <w:r w:rsidR="00EE7D75" w:rsidRPr="004D6DE7">
              <w:rPr>
                <w:sz w:val="22"/>
                <w:szCs w:val="22"/>
                <w:lang w:val="nl-NL"/>
              </w:rPr>
              <w:t xml:space="preserve">Thường trực </w:t>
            </w:r>
            <w:r w:rsidR="008519FF" w:rsidRPr="004D6DE7">
              <w:rPr>
                <w:sz w:val="22"/>
                <w:szCs w:val="22"/>
                <w:lang w:val="nl-NL"/>
              </w:rPr>
              <w:t>Thành ủy;</w:t>
            </w:r>
          </w:p>
          <w:p w:rsidR="00A90E6C" w:rsidRDefault="007C0327" w:rsidP="00492B11">
            <w:pPr>
              <w:pStyle w:val="BodyTextIndent"/>
              <w:rPr>
                <w:sz w:val="22"/>
                <w:szCs w:val="22"/>
                <w:lang w:val="nl-NL"/>
              </w:rPr>
            </w:pPr>
            <w:r w:rsidRPr="004D6DE7">
              <w:rPr>
                <w:sz w:val="22"/>
                <w:szCs w:val="22"/>
                <w:lang w:val="nl-NL"/>
              </w:rPr>
              <w:t>- TT. HĐND</w:t>
            </w:r>
            <w:r w:rsidR="00A90E6C">
              <w:rPr>
                <w:sz w:val="22"/>
                <w:szCs w:val="22"/>
                <w:lang w:val="nl-NL"/>
              </w:rPr>
              <w:t xml:space="preserve"> thành phố;</w:t>
            </w:r>
          </w:p>
          <w:p w:rsidR="00A90E6C" w:rsidRDefault="00A90E6C" w:rsidP="00492B11">
            <w:pPr>
              <w:pStyle w:val="BodyTextIndent"/>
              <w:rPr>
                <w:sz w:val="22"/>
                <w:szCs w:val="22"/>
                <w:lang w:val="nl-NL"/>
              </w:rPr>
            </w:pPr>
            <w:r>
              <w:rPr>
                <w:sz w:val="22"/>
                <w:szCs w:val="22"/>
                <w:lang w:val="nl-NL"/>
              </w:rPr>
              <w:t>-</w:t>
            </w:r>
            <w:r w:rsidR="007C0327" w:rsidRPr="004D6DE7">
              <w:rPr>
                <w:sz w:val="22"/>
                <w:szCs w:val="22"/>
                <w:lang w:val="nl-NL"/>
              </w:rPr>
              <w:t xml:space="preserve"> UBND</w:t>
            </w:r>
            <w:r>
              <w:rPr>
                <w:sz w:val="22"/>
                <w:szCs w:val="22"/>
                <w:lang w:val="nl-NL"/>
              </w:rPr>
              <w:t xml:space="preserve"> thành phố;</w:t>
            </w:r>
          </w:p>
          <w:p w:rsidR="008519FF" w:rsidRPr="004D6DE7" w:rsidRDefault="00A90E6C" w:rsidP="00492B11">
            <w:pPr>
              <w:pStyle w:val="BodyTextIndent"/>
              <w:rPr>
                <w:sz w:val="22"/>
                <w:szCs w:val="22"/>
                <w:lang w:val="nl-NL"/>
              </w:rPr>
            </w:pPr>
            <w:r>
              <w:rPr>
                <w:sz w:val="22"/>
                <w:szCs w:val="22"/>
                <w:lang w:val="nl-NL"/>
              </w:rPr>
              <w:t>- BTT.</w:t>
            </w:r>
            <w:r w:rsidR="007C0327" w:rsidRPr="004D6DE7">
              <w:rPr>
                <w:sz w:val="22"/>
                <w:szCs w:val="22"/>
                <w:lang w:val="nl-NL"/>
              </w:rPr>
              <w:t xml:space="preserve"> UBMTTQVN t</w:t>
            </w:r>
            <w:r w:rsidR="008519FF" w:rsidRPr="004D6DE7">
              <w:rPr>
                <w:sz w:val="22"/>
                <w:szCs w:val="22"/>
                <w:lang w:val="nl-NL"/>
              </w:rPr>
              <w:t>hành phố;</w:t>
            </w:r>
          </w:p>
          <w:p w:rsidR="008519FF" w:rsidRPr="004D6DE7" w:rsidRDefault="008519FF" w:rsidP="00492B11">
            <w:pPr>
              <w:pStyle w:val="BodyTextIndent"/>
              <w:rPr>
                <w:sz w:val="22"/>
                <w:szCs w:val="22"/>
                <w:lang w:val="nl-NL"/>
              </w:rPr>
            </w:pPr>
            <w:r w:rsidRPr="004D6DE7">
              <w:rPr>
                <w:sz w:val="22"/>
                <w:szCs w:val="22"/>
                <w:lang w:val="nl-NL"/>
              </w:rPr>
              <w:t xml:space="preserve">- Đại biểu HĐND </w:t>
            </w:r>
            <w:r w:rsidR="007C0327" w:rsidRPr="004D6DE7">
              <w:rPr>
                <w:sz w:val="22"/>
                <w:szCs w:val="22"/>
                <w:lang w:val="nl-NL"/>
              </w:rPr>
              <w:t>t</w:t>
            </w:r>
            <w:r w:rsidRPr="004D6DE7">
              <w:rPr>
                <w:sz w:val="22"/>
                <w:szCs w:val="22"/>
                <w:lang w:val="nl-NL"/>
              </w:rPr>
              <w:t>hành phố</w:t>
            </w:r>
            <w:r w:rsidR="00A90E6C">
              <w:rPr>
                <w:sz w:val="22"/>
                <w:szCs w:val="22"/>
                <w:lang w:val="nl-NL"/>
              </w:rPr>
              <w:t xml:space="preserve"> khóa XII</w:t>
            </w:r>
            <w:r w:rsidRPr="004D6DE7">
              <w:rPr>
                <w:sz w:val="22"/>
                <w:szCs w:val="22"/>
                <w:lang w:val="nl-NL"/>
              </w:rPr>
              <w:t>;</w:t>
            </w:r>
          </w:p>
          <w:p w:rsidR="00A90E6C" w:rsidRDefault="008519FF" w:rsidP="00492B11">
            <w:pPr>
              <w:pStyle w:val="BodyTextIndent"/>
              <w:rPr>
                <w:sz w:val="22"/>
                <w:szCs w:val="22"/>
                <w:lang w:val="nl-NL"/>
              </w:rPr>
            </w:pPr>
            <w:r w:rsidRPr="004D6DE7">
              <w:rPr>
                <w:sz w:val="22"/>
                <w:szCs w:val="22"/>
                <w:lang w:val="nl-NL"/>
              </w:rPr>
              <w:t>- Các phòng, ban,</w:t>
            </w:r>
            <w:r w:rsidR="00A90E6C">
              <w:rPr>
                <w:sz w:val="22"/>
                <w:szCs w:val="22"/>
                <w:lang w:val="nl-NL"/>
              </w:rPr>
              <w:t xml:space="preserve"> đơn vị thành phố;</w:t>
            </w:r>
          </w:p>
          <w:p w:rsidR="008519FF" w:rsidRPr="004D6DE7" w:rsidRDefault="00A90E6C" w:rsidP="00492B11">
            <w:pPr>
              <w:pStyle w:val="BodyTextIndent"/>
              <w:rPr>
                <w:sz w:val="22"/>
                <w:szCs w:val="22"/>
                <w:lang w:val="nl-NL"/>
              </w:rPr>
            </w:pPr>
            <w:r>
              <w:rPr>
                <w:sz w:val="22"/>
                <w:szCs w:val="22"/>
                <w:lang w:val="nl-NL"/>
              </w:rPr>
              <w:t xml:space="preserve">- Các </w:t>
            </w:r>
            <w:r w:rsidR="00976477">
              <w:rPr>
                <w:sz w:val="22"/>
                <w:szCs w:val="22"/>
                <w:lang w:val="nl-NL"/>
              </w:rPr>
              <w:t xml:space="preserve">tổ chức </w:t>
            </w:r>
            <w:r>
              <w:rPr>
                <w:sz w:val="22"/>
                <w:szCs w:val="22"/>
                <w:lang w:val="nl-NL"/>
              </w:rPr>
              <w:t>C</w:t>
            </w:r>
            <w:r w:rsidR="00976477">
              <w:rPr>
                <w:sz w:val="22"/>
                <w:szCs w:val="22"/>
                <w:lang w:val="nl-NL"/>
              </w:rPr>
              <w:t xml:space="preserve">hính trị - </w:t>
            </w:r>
            <w:r>
              <w:rPr>
                <w:sz w:val="22"/>
                <w:szCs w:val="22"/>
                <w:lang w:val="nl-NL"/>
              </w:rPr>
              <w:t>X</w:t>
            </w:r>
            <w:r w:rsidR="00976477">
              <w:rPr>
                <w:sz w:val="22"/>
                <w:szCs w:val="22"/>
                <w:lang w:val="nl-NL"/>
              </w:rPr>
              <w:t xml:space="preserve">ã hội </w:t>
            </w:r>
            <w:r>
              <w:rPr>
                <w:sz w:val="22"/>
                <w:szCs w:val="22"/>
                <w:lang w:val="nl-NL"/>
              </w:rPr>
              <w:t>thành phố</w:t>
            </w:r>
            <w:r w:rsidR="008519FF" w:rsidRPr="004D6DE7">
              <w:rPr>
                <w:sz w:val="22"/>
                <w:szCs w:val="22"/>
                <w:lang w:val="nl-NL"/>
              </w:rPr>
              <w:t>;</w:t>
            </w:r>
          </w:p>
          <w:p w:rsidR="008519FF" w:rsidRPr="004D6DE7" w:rsidRDefault="008519FF" w:rsidP="00492B11">
            <w:pPr>
              <w:pStyle w:val="BodyTextIndent"/>
              <w:rPr>
                <w:sz w:val="22"/>
                <w:szCs w:val="22"/>
                <w:lang w:val="nl-NL"/>
              </w:rPr>
            </w:pPr>
            <w:r w:rsidRPr="004D6DE7">
              <w:rPr>
                <w:sz w:val="22"/>
                <w:szCs w:val="22"/>
                <w:lang w:val="nl-NL"/>
              </w:rPr>
              <w:t xml:space="preserve">- </w:t>
            </w:r>
            <w:r w:rsidR="00A90E6C">
              <w:rPr>
                <w:sz w:val="22"/>
                <w:szCs w:val="22"/>
                <w:lang w:val="nl-NL"/>
              </w:rPr>
              <w:t>TT.</w:t>
            </w:r>
            <w:r w:rsidR="00976477">
              <w:rPr>
                <w:sz w:val="22"/>
                <w:szCs w:val="22"/>
                <w:lang w:val="nl-NL"/>
              </w:rPr>
              <w:t xml:space="preserve"> </w:t>
            </w:r>
            <w:r w:rsidRPr="004D6DE7">
              <w:rPr>
                <w:sz w:val="22"/>
                <w:szCs w:val="22"/>
                <w:lang w:val="nl-NL"/>
              </w:rPr>
              <w:t>HĐND, UBND 16 phường, xã;</w:t>
            </w:r>
          </w:p>
          <w:p w:rsidR="00EE7D75" w:rsidRPr="004D6DE7" w:rsidRDefault="00EE7D75" w:rsidP="00492B11">
            <w:pPr>
              <w:pStyle w:val="BodyTextIndent"/>
              <w:rPr>
                <w:sz w:val="22"/>
                <w:szCs w:val="22"/>
                <w:lang w:val="nl-NL"/>
              </w:rPr>
            </w:pPr>
            <w:r w:rsidRPr="004D6DE7">
              <w:rPr>
                <w:sz w:val="22"/>
                <w:szCs w:val="22"/>
                <w:lang w:val="nl-NL"/>
              </w:rPr>
              <w:t>- Trang thông tin điện tử thành phố;</w:t>
            </w:r>
          </w:p>
          <w:p w:rsidR="008519FF" w:rsidRPr="007C0327" w:rsidRDefault="008519FF" w:rsidP="00492B11">
            <w:pPr>
              <w:pStyle w:val="BodyTextIndent"/>
              <w:rPr>
                <w:sz w:val="28"/>
                <w:szCs w:val="28"/>
              </w:rPr>
            </w:pPr>
            <w:r w:rsidRPr="004D6DE7">
              <w:rPr>
                <w:sz w:val="22"/>
                <w:szCs w:val="22"/>
                <w:lang w:val="nl-NL"/>
              </w:rPr>
              <w:t>- Lưu: VT.</w:t>
            </w:r>
            <w:r w:rsidRPr="007C0327">
              <w:rPr>
                <w:sz w:val="22"/>
                <w:szCs w:val="22"/>
                <w:lang w:val="nl-NL"/>
              </w:rPr>
              <w:t xml:space="preserve"> </w:t>
            </w:r>
          </w:p>
        </w:tc>
        <w:tc>
          <w:tcPr>
            <w:tcW w:w="4852" w:type="dxa"/>
            <w:tcBorders>
              <w:top w:val="nil"/>
              <w:left w:val="nil"/>
              <w:bottom w:val="nil"/>
              <w:right w:val="nil"/>
            </w:tcBorders>
          </w:tcPr>
          <w:p w:rsidR="008519FF" w:rsidRPr="007C0327" w:rsidRDefault="00CE10D2" w:rsidP="00492B11">
            <w:pPr>
              <w:pStyle w:val="BodyText"/>
              <w:jc w:val="center"/>
              <w:rPr>
                <w:b/>
                <w:szCs w:val="28"/>
                <w:lang w:val="nl-NL"/>
              </w:rPr>
            </w:pPr>
            <w:r>
              <w:rPr>
                <w:b/>
                <w:szCs w:val="28"/>
                <w:lang w:val="nl-NL"/>
              </w:rPr>
              <w:t xml:space="preserve"> </w:t>
            </w:r>
            <w:r w:rsidR="008519FF" w:rsidRPr="007C0327">
              <w:rPr>
                <w:b/>
                <w:szCs w:val="28"/>
                <w:lang w:val="nl-NL"/>
              </w:rPr>
              <w:t>CHỦ TỊCH</w:t>
            </w:r>
          </w:p>
          <w:p w:rsidR="008519FF" w:rsidRPr="007C0327" w:rsidRDefault="008519FF" w:rsidP="00492B11">
            <w:pPr>
              <w:pStyle w:val="BodyText"/>
              <w:jc w:val="center"/>
              <w:rPr>
                <w:b/>
                <w:szCs w:val="28"/>
                <w:lang w:val="nl-NL"/>
              </w:rPr>
            </w:pPr>
          </w:p>
          <w:p w:rsidR="008519FF" w:rsidRDefault="008519FF" w:rsidP="00492B11">
            <w:pPr>
              <w:jc w:val="center"/>
              <w:rPr>
                <w:b/>
                <w:lang w:val="nl-NL"/>
              </w:rPr>
            </w:pPr>
          </w:p>
          <w:p w:rsidR="004D6DE7" w:rsidRPr="007C0327" w:rsidRDefault="004D6DE7" w:rsidP="00492B11">
            <w:pPr>
              <w:jc w:val="center"/>
              <w:rPr>
                <w:b/>
                <w:lang w:val="nl-NL"/>
              </w:rPr>
            </w:pPr>
          </w:p>
          <w:p w:rsidR="00A936AC" w:rsidRDefault="00A936AC" w:rsidP="00492B11">
            <w:pPr>
              <w:jc w:val="center"/>
              <w:rPr>
                <w:b/>
                <w:sz w:val="28"/>
                <w:szCs w:val="28"/>
                <w:lang w:val="nl-NL"/>
              </w:rPr>
            </w:pPr>
          </w:p>
          <w:p w:rsidR="00543DB0" w:rsidRPr="007C0327" w:rsidRDefault="00543DB0" w:rsidP="00492B11">
            <w:pPr>
              <w:jc w:val="center"/>
              <w:rPr>
                <w:b/>
                <w:sz w:val="28"/>
                <w:szCs w:val="28"/>
                <w:lang w:val="nl-NL"/>
              </w:rPr>
            </w:pPr>
          </w:p>
          <w:p w:rsidR="008519FF" w:rsidRPr="007C0327" w:rsidRDefault="008B239A" w:rsidP="008519FF">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    </w:t>
            </w:r>
            <w:r w:rsidR="008519FF" w:rsidRPr="007C0327">
              <w:rPr>
                <w:rFonts w:ascii="Times New Roman" w:hAnsi="Times New Roman" w:cs="Times New Roman"/>
                <w:b/>
                <w:sz w:val="28"/>
                <w:szCs w:val="28"/>
                <w:lang w:val="nl-NL"/>
              </w:rPr>
              <w:t>Châu Thị Thanh Hà</w:t>
            </w:r>
          </w:p>
        </w:tc>
      </w:tr>
    </w:tbl>
    <w:p w:rsidR="008519FF" w:rsidRPr="007C0327" w:rsidRDefault="008519FF" w:rsidP="00EE7D75">
      <w:pPr>
        <w:spacing w:before="120" w:after="0" w:line="240" w:lineRule="auto"/>
        <w:ind w:firstLine="567"/>
        <w:jc w:val="both"/>
        <w:rPr>
          <w:rFonts w:ascii="Times New Roman" w:eastAsia="Times New Roman" w:hAnsi="Times New Roman" w:cs="Times New Roman"/>
          <w:sz w:val="28"/>
          <w:szCs w:val="28"/>
        </w:rPr>
      </w:pPr>
    </w:p>
    <w:sectPr w:rsidR="008519FF" w:rsidRPr="007C0327" w:rsidSect="00543DB0">
      <w:headerReference w:type="default" r:id="rId8"/>
      <w:pgSz w:w="12240" w:h="15840" w:code="1"/>
      <w:pgMar w:top="709" w:right="851" w:bottom="851"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4C" w:rsidRDefault="006F7A4C" w:rsidP="00EE7D75">
      <w:pPr>
        <w:spacing w:after="0" w:line="240" w:lineRule="auto"/>
      </w:pPr>
      <w:r>
        <w:separator/>
      </w:r>
    </w:p>
  </w:endnote>
  <w:endnote w:type="continuationSeparator" w:id="0">
    <w:p w:rsidR="006F7A4C" w:rsidRDefault="006F7A4C" w:rsidP="00EE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4C" w:rsidRDefault="006F7A4C" w:rsidP="00EE7D75">
      <w:pPr>
        <w:spacing w:after="0" w:line="240" w:lineRule="auto"/>
      </w:pPr>
      <w:r>
        <w:separator/>
      </w:r>
    </w:p>
  </w:footnote>
  <w:footnote w:type="continuationSeparator" w:id="0">
    <w:p w:rsidR="006F7A4C" w:rsidRDefault="006F7A4C" w:rsidP="00EE7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805261"/>
      <w:docPartObj>
        <w:docPartGallery w:val="Page Numbers (Top of Page)"/>
        <w:docPartUnique/>
      </w:docPartObj>
    </w:sdtPr>
    <w:sdtEndPr>
      <w:rPr>
        <w:rFonts w:ascii="Times New Roman" w:hAnsi="Times New Roman" w:cs="Times New Roman"/>
        <w:noProof/>
        <w:sz w:val="26"/>
        <w:szCs w:val="26"/>
      </w:rPr>
    </w:sdtEndPr>
    <w:sdtContent>
      <w:p w:rsidR="00EE7D75" w:rsidRPr="006326FA" w:rsidRDefault="00EE7D75">
        <w:pPr>
          <w:pStyle w:val="Header"/>
          <w:jc w:val="center"/>
          <w:rPr>
            <w:rFonts w:ascii="Times New Roman" w:hAnsi="Times New Roman" w:cs="Times New Roman"/>
            <w:sz w:val="26"/>
            <w:szCs w:val="26"/>
          </w:rPr>
        </w:pPr>
        <w:r w:rsidRPr="006326FA">
          <w:rPr>
            <w:rFonts w:ascii="Times New Roman" w:hAnsi="Times New Roman" w:cs="Times New Roman"/>
            <w:sz w:val="26"/>
            <w:szCs w:val="26"/>
          </w:rPr>
          <w:fldChar w:fldCharType="begin"/>
        </w:r>
        <w:r w:rsidRPr="006326FA">
          <w:rPr>
            <w:rFonts w:ascii="Times New Roman" w:hAnsi="Times New Roman" w:cs="Times New Roman"/>
            <w:sz w:val="26"/>
            <w:szCs w:val="26"/>
          </w:rPr>
          <w:instrText xml:space="preserve"> PAGE   \* MERGEFORMAT </w:instrText>
        </w:r>
        <w:r w:rsidRPr="006326FA">
          <w:rPr>
            <w:rFonts w:ascii="Times New Roman" w:hAnsi="Times New Roman" w:cs="Times New Roman"/>
            <w:sz w:val="26"/>
            <w:szCs w:val="26"/>
          </w:rPr>
          <w:fldChar w:fldCharType="separate"/>
        </w:r>
        <w:r w:rsidR="0096017E">
          <w:rPr>
            <w:rFonts w:ascii="Times New Roman" w:hAnsi="Times New Roman" w:cs="Times New Roman"/>
            <w:noProof/>
            <w:sz w:val="26"/>
            <w:szCs w:val="26"/>
          </w:rPr>
          <w:t>2</w:t>
        </w:r>
        <w:r w:rsidRPr="006326FA">
          <w:rPr>
            <w:rFonts w:ascii="Times New Roman" w:hAnsi="Times New Roman" w:cs="Times New Roman"/>
            <w:noProof/>
            <w:sz w:val="26"/>
            <w:szCs w:val="26"/>
          </w:rPr>
          <w:fldChar w:fldCharType="end"/>
        </w:r>
      </w:p>
    </w:sdtContent>
  </w:sdt>
  <w:p w:rsidR="00EE7D75" w:rsidRDefault="00EE7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B2"/>
    <w:rsid w:val="00025DF7"/>
    <w:rsid w:val="000813D9"/>
    <w:rsid w:val="000A4054"/>
    <w:rsid w:val="000A5878"/>
    <w:rsid w:val="000E2708"/>
    <w:rsid w:val="00105ECA"/>
    <w:rsid w:val="00107D6F"/>
    <w:rsid w:val="001521B4"/>
    <w:rsid w:val="00241217"/>
    <w:rsid w:val="00257606"/>
    <w:rsid w:val="002676E8"/>
    <w:rsid w:val="00275D98"/>
    <w:rsid w:val="00291273"/>
    <w:rsid w:val="002A0A30"/>
    <w:rsid w:val="002A295C"/>
    <w:rsid w:val="002B4954"/>
    <w:rsid w:val="002E2749"/>
    <w:rsid w:val="002F6672"/>
    <w:rsid w:val="003451DB"/>
    <w:rsid w:val="003B5D3F"/>
    <w:rsid w:val="003D55ED"/>
    <w:rsid w:val="003D6633"/>
    <w:rsid w:val="003F17F7"/>
    <w:rsid w:val="0040441D"/>
    <w:rsid w:val="004573E5"/>
    <w:rsid w:val="004D6DE7"/>
    <w:rsid w:val="0050340F"/>
    <w:rsid w:val="0052498A"/>
    <w:rsid w:val="00543DB0"/>
    <w:rsid w:val="005578B6"/>
    <w:rsid w:val="0059661A"/>
    <w:rsid w:val="005B2B1F"/>
    <w:rsid w:val="005D1961"/>
    <w:rsid w:val="005F0E04"/>
    <w:rsid w:val="006219BE"/>
    <w:rsid w:val="006326FA"/>
    <w:rsid w:val="006A16B2"/>
    <w:rsid w:val="006C578B"/>
    <w:rsid w:val="006D2F97"/>
    <w:rsid w:val="006F7A4C"/>
    <w:rsid w:val="00720169"/>
    <w:rsid w:val="0073101E"/>
    <w:rsid w:val="00755C39"/>
    <w:rsid w:val="00772743"/>
    <w:rsid w:val="00775846"/>
    <w:rsid w:val="007C0327"/>
    <w:rsid w:val="007D37A3"/>
    <w:rsid w:val="007F2059"/>
    <w:rsid w:val="00815D18"/>
    <w:rsid w:val="00830242"/>
    <w:rsid w:val="008519FF"/>
    <w:rsid w:val="00854B0E"/>
    <w:rsid w:val="00856616"/>
    <w:rsid w:val="00856E7F"/>
    <w:rsid w:val="008A6E44"/>
    <w:rsid w:val="008B239A"/>
    <w:rsid w:val="008F428F"/>
    <w:rsid w:val="00902EBE"/>
    <w:rsid w:val="009041EC"/>
    <w:rsid w:val="00921307"/>
    <w:rsid w:val="009516F7"/>
    <w:rsid w:val="00953FF5"/>
    <w:rsid w:val="0096017E"/>
    <w:rsid w:val="009646D6"/>
    <w:rsid w:val="00964722"/>
    <w:rsid w:val="00976477"/>
    <w:rsid w:val="00980D10"/>
    <w:rsid w:val="009B246F"/>
    <w:rsid w:val="009C1052"/>
    <w:rsid w:val="009C1E4F"/>
    <w:rsid w:val="009D3D40"/>
    <w:rsid w:val="00A449F5"/>
    <w:rsid w:val="00A53A3D"/>
    <w:rsid w:val="00A845F9"/>
    <w:rsid w:val="00A90E6C"/>
    <w:rsid w:val="00A936AC"/>
    <w:rsid w:val="00A952FB"/>
    <w:rsid w:val="00AA6946"/>
    <w:rsid w:val="00AD6CB7"/>
    <w:rsid w:val="00AE6C61"/>
    <w:rsid w:val="00B019E3"/>
    <w:rsid w:val="00B07B45"/>
    <w:rsid w:val="00B1765A"/>
    <w:rsid w:val="00B33F0B"/>
    <w:rsid w:val="00B674C4"/>
    <w:rsid w:val="00B70556"/>
    <w:rsid w:val="00B83BC8"/>
    <w:rsid w:val="00BA536A"/>
    <w:rsid w:val="00BF7577"/>
    <w:rsid w:val="00C13F39"/>
    <w:rsid w:val="00C22E26"/>
    <w:rsid w:val="00C31522"/>
    <w:rsid w:val="00C361E1"/>
    <w:rsid w:val="00C878BF"/>
    <w:rsid w:val="00CE10D2"/>
    <w:rsid w:val="00D71392"/>
    <w:rsid w:val="00D75086"/>
    <w:rsid w:val="00D77C62"/>
    <w:rsid w:val="00D82A14"/>
    <w:rsid w:val="00D85019"/>
    <w:rsid w:val="00D863E2"/>
    <w:rsid w:val="00DA3493"/>
    <w:rsid w:val="00DC74AB"/>
    <w:rsid w:val="00DF4600"/>
    <w:rsid w:val="00E00911"/>
    <w:rsid w:val="00E13CAE"/>
    <w:rsid w:val="00E54082"/>
    <w:rsid w:val="00E81192"/>
    <w:rsid w:val="00EA060C"/>
    <w:rsid w:val="00EA5E98"/>
    <w:rsid w:val="00ED1F85"/>
    <w:rsid w:val="00EE7D75"/>
    <w:rsid w:val="00F07EF3"/>
    <w:rsid w:val="00F26F69"/>
    <w:rsid w:val="00F34741"/>
    <w:rsid w:val="00F442BB"/>
    <w:rsid w:val="00F4750D"/>
    <w:rsid w:val="00F51589"/>
    <w:rsid w:val="00F6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6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17F7"/>
    <w:pPr>
      <w:ind w:left="720"/>
      <w:contextualSpacing/>
    </w:pPr>
  </w:style>
  <w:style w:type="paragraph" w:styleId="BodyTextIndent">
    <w:name w:val="Body Text Indent"/>
    <w:basedOn w:val="Normal"/>
    <w:link w:val="BodyTextIndentChar"/>
    <w:rsid w:val="008519FF"/>
    <w:pPr>
      <w:spacing w:after="0" w:line="240" w:lineRule="auto"/>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8519FF"/>
    <w:rPr>
      <w:rFonts w:ascii="Times New Roman" w:eastAsia="Times New Roman" w:hAnsi="Times New Roman" w:cs="Times New Roman"/>
      <w:sz w:val="26"/>
      <w:szCs w:val="26"/>
    </w:rPr>
  </w:style>
  <w:style w:type="paragraph" w:styleId="BodyText">
    <w:name w:val="Body Text"/>
    <w:basedOn w:val="Normal"/>
    <w:link w:val="BodyTextChar"/>
    <w:rsid w:val="008519FF"/>
    <w:pPr>
      <w:spacing w:after="0" w:line="240" w:lineRule="auto"/>
      <w:jc w:val="both"/>
    </w:pPr>
    <w:rPr>
      <w:rFonts w:ascii="Times New Roman" w:eastAsia="Times New Roman" w:hAnsi="Times New Roman" w:cs="Times New Roman"/>
      <w:sz w:val="28"/>
      <w:szCs w:val="27"/>
    </w:rPr>
  </w:style>
  <w:style w:type="character" w:customStyle="1" w:styleId="BodyTextChar">
    <w:name w:val="Body Text Char"/>
    <w:basedOn w:val="DefaultParagraphFont"/>
    <w:link w:val="BodyText"/>
    <w:rsid w:val="008519FF"/>
    <w:rPr>
      <w:rFonts w:ascii="Times New Roman" w:eastAsia="Times New Roman" w:hAnsi="Times New Roman" w:cs="Times New Roman"/>
      <w:sz w:val="28"/>
      <w:szCs w:val="27"/>
    </w:rPr>
  </w:style>
  <w:style w:type="paragraph" w:styleId="Header">
    <w:name w:val="header"/>
    <w:basedOn w:val="Normal"/>
    <w:link w:val="HeaderChar"/>
    <w:uiPriority w:val="99"/>
    <w:unhideWhenUsed/>
    <w:rsid w:val="00EE7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D75"/>
  </w:style>
  <w:style w:type="paragraph" w:styleId="Footer">
    <w:name w:val="footer"/>
    <w:basedOn w:val="Normal"/>
    <w:link w:val="FooterChar"/>
    <w:uiPriority w:val="99"/>
    <w:unhideWhenUsed/>
    <w:rsid w:val="00EE7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D75"/>
  </w:style>
  <w:style w:type="paragraph" w:styleId="BalloonText">
    <w:name w:val="Balloon Text"/>
    <w:basedOn w:val="Normal"/>
    <w:link w:val="BalloonTextChar"/>
    <w:uiPriority w:val="99"/>
    <w:semiHidden/>
    <w:unhideWhenUsed/>
    <w:rsid w:val="00D7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6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17F7"/>
    <w:pPr>
      <w:ind w:left="720"/>
      <w:contextualSpacing/>
    </w:pPr>
  </w:style>
  <w:style w:type="paragraph" w:styleId="BodyTextIndent">
    <w:name w:val="Body Text Indent"/>
    <w:basedOn w:val="Normal"/>
    <w:link w:val="BodyTextIndentChar"/>
    <w:rsid w:val="008519FF"/>
    <w:pPr>
      <w:spacing w:after="0" w:line="240" w:lineRule="auto"/>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8519FF"/>
    <w:rPr>
      <w:rFonts w:ascii="Times New Roman" w:eastAsia="Times New Roman" w:hAnsi="Times New Roman" w:cs="Times New Roman"/>
      <w:sz w:val="26"/>
      <w:szCs w:val="26"/>
    </w:rPr>
  </w:style>
  <w:style w:type="paragraph" w:styleId="BodyText">
    <w:name w:val="Body Text"/>
    <w:basedOn w:val="Normal"/>
    <w:link w:val="BodyTextChar"/>
    <w:rsid w:val="008519FF"/>
    <w:pPr>
      <w:spacing w:after="0" w:line="240" w:lineRule="auto"/>
      <w:jc w:val="both"/>
    </w:pPr>
    <w:rPr>
      <w:rFonts w:ascii="Times New Roman" w:eastAsia="Times New Roman" w:hAnsi="Times New Roman" w:cs="Times New Roman"/>
      <w:sz w:val="28"/>
      <w:szCs w:val="27"/>
    </w:rPr>
  </w:style>
  <w:style w:type="character" w:customStyle="1" w:styleId="BodyTextChar">
    <w:name w:val="Body Text Char"/>
    <w:basedOn w:val="DefaultParagraphFont"/>
    <w:link w:val="BodyText"/>
    <w:rsid w:val="008519FF"/>
    <w:rPr>
      <w:rFonts w:ascii="Times New Roman" w:eastAsia="Times New Roman" w:hAnsi="Times New Roman" w:cs="Times New Roman"/>
      <w:sz w:val="28"/>
      <w:szCs w:val="27"/>
    </w:rPr>
  </w:style>
  <w:style w:type="paragraph" w:styleId="Header">
    <w:name w:val="header"/>
    <w:basedOn w:val="Normal"/>
    <w:link w:val="HeaderChar"/>
    <w:uiPriority w:val="99"/>
    <w:unhideWhenUsed/>
    <w:rsid w:val="00EE7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D75"/>
  </w:style>
  <w:style w:type="paragraph" w:styleId="Footer">
    <w:name w:val="footer"/>
    <w:basedOn w:val="Normal"/>
    <w:link w:val="FooterChar"/>
    <w:uiPriority w:val="99"/>
    <w:unhideWhenUsed/>
    <w:rsid w:val="00EE7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D75"/>
  </w:style>
  <w:style w:type="paragraph" w:styleId="BalloonText">
    <w:name w:val="Balloon Text"/>
    <w:basedOn w:val="Normal"/>
    <w:link w:val="BalloonTextChar"/>
    <w:uiPriority w:val="99"/>
    <w:semiHidden/>
    <w:unhideWhenUsed/>
    <w:rsid w:val="00D77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76830">
      <w:bodyDiv w:val="1"/>
      <w:marLeft w:val="0"/>
      <w:marRight w:val="0"/>
      <w:marTop w:val="0"/>
      <w:marBottom w:val="0"/>
      <w:divBdr>
        <w:top w:val="none" w:sz="0" w:space="0" w:color="auto"/>
        <w:left w:val="none" w:sz="0" w:space="0" w:color="auto"/>
        <w:bottom w:val="none" w:sz="0" w:space="0" w:color="auto"/>
        <w:right w:val="none" w:sz="0" w:space="0" w:color="auto"/>
      </w:divBdr>
    </w:div>
    <w:div w:id="1683971986">
      <w:bodyDiv w:val="1"/>
      <w:marLeft w:val="0"/>
      <w:marRight w:val="0"/>
      <w:marTop w:val="0"/>
      <w:marBottom w:val="0"/>
      <w:divBdr>
        <w:top w:val="none" w:sz="0" w:space="0" w:color="auto"/>
        <w:left w:val="none" w:sz="0" w:space="0" w:color="auto"/>
        <w:bottom w:val="none" w:sz="0" w:space="0" w:color="auto"/>
        <w:right w:val="none" w:sz="0" w:space="0" w:color="auto"/>
      </w:divBdr>
    </w:div>
    <w:div w:id="19136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6E9476B-490C-4818-9070-9D8EC980D860}">
  <ds:schemaRefs>
    <ds:schemaRef ds:uri="http://schemas.openxmlformats.org/officeDocument/2006/bibliography"/>
  </ds:schemaRefs>
</ds:datastoreItem>
</file>

<file path=customXml/itemProps2.xml><?xml version="1.0" encoding="utf-8"?>
<ds:datastoreItem xmlns:ds="http://schemas.openxmlformats.org/officeDocument/2006/customXml" ds:itemID="{A60EF2AE-AD46-4B9C-B5A1-064A630BAD1E}"/>
</file>

<file path=customXml/itemProps3.xml><?xml version="1.0" encoding="utf-8"?>
<ds:datastoreItem xmlns:ds="http://schemas.openxmlformats.org/officeDocument/2006/customXml" ds:itemID="{23203342-6553-4345-90F8-12223022759D}"/>
</file>

<file path=customXml/itemProps4.xml><?xml version="1.0" encoding="utf-8"?>
<ds:datastoreItem xmlns:ds="http://schemas.openxmlformats.org/officeDocument/2006/customXml" ds:itemID="{7F3A32BA-EB92-4806-A191-052CC085BB45}"/>
</file>

<file path=docProps/app.xml><?xml version="1.0" encoding="utf-8"?>
<Properties xmlns="http://schemas.openxmlformats.org/officeDocument/2006/extended-properties" xmlns:vt="http://schemas.openxmlformats.org/officeDocument/2006/docPropsVTypes">
  <Template>Normal</Template>
  <TotalTime>55</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48</cp:revision>
  <cp:lastPrinted>2024-05-07T04:04:00Z</cp:lastPrinted>
  <dcterms:created xsi:type="dcterms:W3CDTF">2023-12-20T04:04:00Z</dcterms:created>
  <dcterms:modified xsi:type="dcterms:W3CDTF">2024-05-07T04:05:00Z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