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57" w:type="pct"/>
        <w:tblCellSpacing w:w="0" w:type="dxa"/>
        <w:tblInd w:w="-426" w:type="dxa"/>
        <w:shd w:val="clear" w:color="auto" w:fill="FFFFFF"/>
        <w:tblCellMar>
          <w:left w:w="0" w:type="dxa"/>
          <w:right w:w="0" w:type="dxa"/>
        </w:tblCellMar>
        <w:tblLook w:val="04A0" w:firstRow="1" w:lastRow="0" w:firstColumn="1" w:lastColumn="0" w:noHBand="0" w:noVBand="1"/>
      </w:tblPr>
      <w:tblGrid>
        <w:gridCol w:w="4623"/>
        <w:gridCol w:w="6124"/>
      </w:tblGrid>
      <w:tr w:rsidR="00290A15" w:rsidRPr="00290A15" w14:paraId="7CCB8636" w14:textId="77777777" w:rsidTr="006F2FBA">
        <w:trPr>
          <w:tblCellSpacing w:w="0" w:type="dxa"/>
        </w:trPr>
        <w:tc>
          <w:tcPr>
            <w:tcW w:w="4597" w:type="dxa"/>
            <w:shd w:val="clear" w:color="auto" w:fill="FFFFFF"/>
            <w:tcMar>
              <w:top w:w="0" w:type="dxa"/>
              <w:left w:w="108" w:type="dxa"/>
              <w:bottom w:w="0" w:type="dxa"/>
              <w:right w:w="108" w:type="dxa"/>
            </w:tcMar>
            <w:hideMark/>
          </w:tcPr>
          <w:p w14:paraId="62B4D014" w14:textId="07203108" w:rsidR="00283D1D" w:rsidRPr="00941A7D" w:rsidRDefault="00121A37" w:rsidP="00941A7D">
            <w:pPr>
              <w:spacing w:before="120" w:after="120" w:line="234" w:lineRule="atLeast"/>
              <w:jc w:val="center"/>
              <w:rPr>
                <w:rFonts w:ascii="Times New Roman" w:eastAsia="Times New Roman" w:hAnsi="Times New Roman" w:cs="Times New Roman"/>
                <w:b/>
                <w:bCs/>
                <w:kern w:val="0"/>
                <w:sz w:val="26"/>
                <w:szCs w:val="26"/>
                <w14:ligatures w14:val="none"/>
              </w:rPr>
            </w:pPr>
            <w:r w:rsidRPr="00290A15">
              <w:rPr>
                <w:rFonts w:ascii="Times New Roman" w:eastAsia="Times New Roman" w:hAnsi="Times New Roman" w:cs="Times New Roman"/>
                <w:b/>
                <w:bCs/>
                <w:noProof/>
                <w:kern w:val="0"/>
                <w:sz w:val="26"/>
                <w:szCs w:val="26"/>
              </w:rPr>
              <mc:AlternateContent>
                <mc:Choice Requires="wps">
                  <w:drawing>
                    <wp:anchor distT="0" distB="0" distL="114300" distR="114300" simplePos="0" relativeHeight="251659264" behindDoc="0" locked="0" layoutInCell="1" allowOverlap="1" wp14:anchorId="0981B97B" wp14:editId="70986CF6">
                      <wp:simplePos x="0" y="0"/>
                      <wp:positionH relativeFrom="column">
                        <wp:posOffset>1031240</wp:posOffset>
                      </wp:positionH>
                      <wp:positionV relativeFrom="paragraph">
                        <wp:posOffset>474980</wp:posOffset>
                      </wp:positionV>
                      <wp:extent cx="680085" cy="0"/>
                      <wp:effectExtent l="0" t="0" r="24765" b="19050"/>
                      <wp:wrapNone/>
                      <wp:docPr id="1297393237" name="Straight Connector 1"/>
                      <wp:cNvGraphicFramePr/>
                      <a:graphic xmlns:a="http://schemas.openxmlformats.org/drawingml/2006/main">
                        <a:graphicData uri="http://schemas.microsoft.com/office/word/2010/wordprocessingShape">
                          <wps:wsp>
                            <wps:cNvCnPr/>
                            <wps:spPr>
                              <a:xfrm>
                                <a:off x="0" y="0"/>
                                <a:ext cx="68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3E625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2pt,37.4pt" to="134.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" strokecolor="#4472c4 [3204]" strokeweight=".5pt">
                      <v:stroke joinstyle="miter"/>
                    </v:line>
                  </w:pict>
                </mc:Fallback>
              </mc:AlternateContent>
            </w:r>
            <w:r w:rsidR="00283D1D" w:rsidRPr="00290A15">
              <w:rPr>
                <w:rFonts w:ascii="Times New Roman" w:eastAsia="Times New Roman" w:hAnsi="Times New Roman" w:cs="Times New Roman"/>
                <w:b/>
                <w:bCs/>
                <w:kern w:val="0"/>
                <w:sz w:val="26"/>
                <w:szCs w:val="26"/>
                <w14:ligatures w14:val="none"/>
              </w:rPr>
              <w:t>ỦY BAN NHÂN DÂN</w:t>
            </w:r>
            <w:r w:rsidR="00F3592D" w:rsidRPr="00290A15">
              <w:rPr>
                <w:rFonts w:ascii="Times New Roman" w:eastAsia="Times New Roman" w:hAnsi="Times New Roman" w:cs="Times New Roman"/>
                <w:b/>
                <w:bCs/>
                <w:kern w:val="0"/>
                <w:sz w:val="26"/>
                <w:szCs w:val="26"/>
                <w:lang w:val="vi-VN"/>
                <w14:ligatures w14:val="none"/>
              </w:rPr>
              <w:t xml:space="preserve"> THÀNH PHỐ</w:t>
            </w:r>
            <w:r w:rsidR="00283D1D" w:rsidRPr="00290A15">
              <w:rPr>
                <w:rFonts w:ascii="Times New Roman" w:eastAsia="Times New Roman" w:hAnsi="Times New Roman" w:cs="Times New Roman"/>
                <w:b/>
                <w:bCs/>
                <w:kern w:val="0"/>
                <w:sz w:val="26"/>
                <w:szCs w:val="26"/>
                <w14:ligatures w14:val="none"/>
              </w:rPr>
              <w:br/>
            </w:r>
            <w:r w:rsidR="00F3592D" w:rsidRPr="00290A15">
              <w:rPr>
                <w:rFonts w:ascii="Times New Roman" w:eastAsia="Times New Roman" w:hAnsi="Times New Roman" w:cs="Times New Roman"/>
                <w:b/>
                <w:bCs/>
                <w:kern w:val="0"/>
                <w:sz w:val="26"/>
                <w:szCs w:val="26"/>
                <w14:ligatures w14:val="none"/>
              </w:rPr>
              <w:t>PHAN</w:t>
            </w:r>
            <w:r w:rsidR="00F3592D" w:rsidRPr="00290A15">
              <w:rPr>
                <w:rFonts w:ascii="Times New Roman" w:eastAsia="Times New Roman" w:hAnsi="Times New Roman" w:cs="Times New Roman"/>
                <w:b/>
                <w:bCs/>
                <w:kern w:val="0"/>
                <w:sz w:val="26"/>
                <w:szCs w:val="26"/>
                <w:lang w:val="vi-VN"/>
                <w14:ligatures w14:val="none"/>
              </w:rPr>
              <w:t xml:space="preserve"> RANG – THÁP CHÀM</w:t>
            </w:r>
          </w:p>
        </w:tc>
        <w:tc>
          <w:tcPr>
            <w:tcW w:w="6089" w:type="dxa"/>
            <w:shd w:val="clear" w:color="auto" w:fill="FFFFFF"/>
            <w:tcMar>
              <w:top w:w="0" w:type="dxa"/>
              <w:left w:w="108" w:type="dxa"/>
              <w:bottom w:w="0" w:type="dxa"/>
              <w:right w:w="108" w:type="dxa"/>
            </w:tcMar>
            <w:hideMark/>
          </w:tcPr>
          <w:p w14:paraId="4D9F8C05" w14:textId="48A49D1B" w:rsidR="00283D1D" w:rsidRPr="00290A15" w:rsidRDefault="00941A7D" w:rsidP="00283D1D">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bCs/>
                <w:noProof/>
                <w:kern w:val="0"/>
                <w:sz w:val="26"/>
                <w:szCs w:val="26"/>
              </w:rPr>
              <mc:AlternateContent>
                <mc:Choice Requires="wps">
                  <w:drawing>
                    <wp:anchor distT="0" distB="0" distL="114300" distR="114300" simplePos="0" relativeHeight="251662336" behindDoc="0" locked="0" layoutInCell="1" allowOverlap="1" wp14:anchorId="6E2BE128" wp14:editId="7A0E6F56">
                      <wp:simplePos x="0" y="0"/>
                      <wp:positionH relativeFrom="column">
                        <wp:posOffset>871855</wp:posOffset>
                      </wp:positionH>
                      <wp:positionV relativeFrom="paragraph">
                        <wp:posOffset>464185</wp:posOffset>
                      </wp:positionV>
                      <wp:extent cx="1895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830FA"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65pt,36.55pt" to="217.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" strokecolor="#4472c4 [3204]" strokeweight=".5pt">
                      <v:stroke joinstyle="miter"/>
                    </v:line>
                  </w:pict>
                </mc:Fallback>
              </mc:AlternateContent>
            </w:r>
            <w:r w:rsidR="00283D1D" w:rsidRPr="00290A15">
              <w:rPr>
                <w:rFonts w:ascii="Times New Roman" w:eastAsia="Times New Roman" w:hAnsi="Times New Roman" w:cs="Times New Roman"/>
                <w:b/>
                <w:bCs/>
                <w:kern w:val="0"/>
                <w:sz w:val="26"/>
                <w:szCs w:val="26"/>
                <w14:ligatures w14:val="none"/>
              </w:rPr>
              <w:t>CỘNG HÒA XÃ HỘI CHỦ NGHĨA VIỆT NAM</w:t>
            </w:r>
            <w:r w:rsidR="00283D1D" w:rsidRPr="00290A15">
              <w:rPr>
                <w:rFonts w:ascii="Times New Roman" w:eastAsia="Times New Roman" w:hAnsi="Times New Roman" w:cs="Times New Roman"/>
                <w:b/>
                <w:bCs/>
                <w:kern w:val="0"/>
                <w:sz w:val="26"/>
                <w:szCs w:val="26"/>
                <w14:ligatures w14:val="none"/>
              </w:rPr>
              <w:br/>
              <w:t>Độc lập - Tự do - Hạnh phúc</w:t>
            </w:r>
            <w:r w:rsidR="00283D1D" w:rsidRPr="00290A15">
              <w:rPr>
                <w:rFonts w:ascii="Times New Roman" w:eastAsia="Times New Roman" w:hAnsi="Times New Roman" w:cs="Times New Roman"/>
                <w:b/>
                <w:bCs/>
                <w:kern w:val="0"/>
                <w:sz w:val="26"/>
                <w:szCs w:val="26"/>
                <w14:ligatures w14:val="none"/>
              </w:rPr>
              <w:br/>
            </w:r>
          </w:p>
        </w:tc>
      </w:tr>
      <w:tr w:rsidR="00290A15" w:rsidRPr="00290A15" w14:paraId="6C6DE490" w14:textId="77777777" w:rsidTr="006F2FBA">
        <w:trPr>
          <w:tblCellSpacing w:w="0" w:type="dxa"/>
        </w:trPr>
        <w:tc>
          <w:tcPr>
            <w:tcW w:w="4597" w:type="dxa"/>
            <w:shd w:val="clear" w:color="auto" w:fill="FFFFFF"/>
            <w:tcMar>
              <w:top w:w="0" w:type="dxa"/>
              <w:left w:w="108" w:type="dxa"/>
              <w:bottom w:w="0" w:type="dxa"/>
              <w:right w:w="108" w:type="dxa"/>
            </w:tcMar>
            <w:hideMark/>
          </w:tcPr>
          <w:p w14:paraId="26E8C320" w14:textId="44921B02" w:rsidR="00283D1D" w:rsidRPr="00290A15" w:rsidRDefault="00283D1D" w:rsidP="00283D1D">
            <w:pPr>
              <w:spacing w:before="120" w:after="120" w:line="234" w:lineRule="atLeast"/>
              <w:jc w:val="center"/>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t>Số:</w:t>
            </w:r>
            <w:r w:rsidR="00121A37" w:rsidRPr="00290A15">
              <w:rPr>
                <w:rFonts w:ascii="Times New Roman" w:eastAsia="Times New Roman" w:hAnsi="Times New Roman" w:cs="Times New Roman"/>
                <w:kern w:val="0"/>
                <w:sz w:val="28"/>
                <w:szCs w:val="28"/>
                <w:lang w:val="vi-VN"/>
                <w14:ligatures w14:val="none"/>
              </w:rPr>
              <w:t xml:space="preserve">         /</w:t>
            </w:r>
            <w:r w:rsidRPr="00290A15">
              <w:rPr>
                <w:rFonts w:ascii="Times New Roman" w:eastAsia="Times New Roman" w:hAnsi="Times New Roman" w:cs="Times New Roman"/>
                <w:kern w:val="0"/>
                <w:sz w:val="28"/>
                <w:szCs w:val="28"/>
                <w14:ligatures w14:val="none"/>
              </w:rPr>
              <w:t>ĐA-UBND</w:t>
            </w:r>
          </w:p>
        </w:tc>
        <w:tc>
          <w:tcPr>
            <w:tcW w:w="6089" w:type="dxa"/>
            <w:shd w:val="clear" w:color="auto" w:fill="FFFFFF"/>
            <w:tcMar>
              <w:top w:w="0" w:type="dxa"/>
              <w:left w:w="108" w:type="dxa"/>
              <w:bottom w:w="0" w:type="dxa"/>
              <w:right w:w="108" w:type="dxa"/>
            </w:tcMar>
            <w:hideMark/>
          </w:tcPr>
          <w:p w14:paraId="4A925FB1" w14:textId="16D2365F" w:rsidR="00283D1D" w:rsidRPr="00290A15" w:rsidRDefault="00F3592D" w:rsidP="00941A7D">
            <w:pPr>
              <w:spacing w:before="120" w:after="120" w:line="234" w:lineRule="atLeast"/>
              <w:jc w:val="center"/>
              <w:rPr>
                <w:rFonts w:ascii="Times New Roman" w:eastAsia="Times New Roman" w:hAnsi="Times New Roman" w:cs="Times New Roman"/>
                <w:kern w:val="0"/>
                <w:sz w:val="26"/>
                <w:szCs w:val="26"/>
                <w14:ligatures w14:val="none"/>
              </w:rPr>
            </w:pPr>
            <w:r w:rsidRPr="00290A15">
              <w:rPr>
                <w:rFonts w:ascii="Times New Roman" w:eastAsia="Times New Roman" w:hAnsi="Times New Roman" w:cs="Times New Roman"/>
                <w:i/>
                <w:iCs/>
                <w:kern w:val="0"/>
                <w:sz w:val="26"/>
                <w:szCs w:val="26"/>
                <w14:ligatures w14:val="none"/>
              </w:rPr>
              <w:t>Phan</w:t>
            </w:r>
            <w:r w:rsidRPr="00290A15">
              <w:rPr>
                <w:rFonts w:ascii="Times New Roman" w:eastAsia="Times New Roman" w:hAnsi="Times New Roman" w:cs="Times New Roman"/>
                <w:i/>
                <w:iCs/>
                <w:kern w:val="0"/>
                <w:sz w:val="26"/>
                <w:szCs w:val="26"/>
                <w:lang w:val="vi-VN"/>
                <w14:ligatures w14:val="none"/>
              </w:rPr>
              <w:t xml:space="preserve"> Rang – Tháp Chàm,</w:t>
            </w:r>
            <w:r w:rsidR="00283D1D" w:rsidRPr="00290A15">
              <w:rPr>
                <w:rFonts w:ascii="Times New Roman" w:eastAsia="Times New Roman" w:hAnsi="Times New Roman" w:cs="Times New Roman"/>
                <w:i/>
                <w:iCs/>
                <w:kern w:val="0"/>
                <w:sz w:val="26"/>
                <w:szCs w:val="26"/>
                <w14:ligatures w14:val="none"/>
              </w:rPr>
              <w:t xml:space="preserve"> ngày</w:t>
            </w:r>
            <w:r w:rsidR="0015533A" w:rsidRPr="00290A15">
              <w:rPr>
                <w:rFonts w:ascii="Times New Roman" w:eastAsia="Times New Roman" w:hAnsi="Times New Roman" w:cs="Times New Roman"/>
                <w:i/>
                <w:iCs/>
                <w:kern w:val="0"/>
                <w:sz w:val="26"/>
                <w:szCs w:val="26"/>
                <w14:ligatures w14:val="none"/>
              </w:rPr>
              <w:t xml:space="preserve">      t</w:t>
            </w:r>
            <w:r w:rsidRPr="00290A15">
              <w:rPr>
                <w:rFonts w:ascii="Times New Roman" w:eastAsia="Times New Roman" w:hAnsi="Times New Roman" w:cs="Times New Roman"/>
                <w:i/>
                <w:iCs/>
                <w:kern w:val="0"/>
                <w:sz w:val="26"/>
                <w:szCs w:val="26"/>
                <w14:ligatures w14:val="none"/>
              </w:rPr>
              <w:t>háng</w:t>
            </w:r>
            <w:r w:rsidRPr="00290A15">
              <w:rPr>
                <w:rFonts w:ascii="Times New Roman" w:eastAsia="Times New Roman" w:hAnsi="Times New Roman" w:cs="Times New Roman"/>
                <w:i/>
                <w:iCs/>
                <w:kern w:val="0"/>
                <w:sz w:val="26"/>
                <w:szCs w:val="26"/>
                <w:lang w:val="vi-VN"/>
                <w14:ligatures w14:val="none"/>
              </w:rPr>
              <w:t xml:space="preserve"> </w:t>
            </w:r>
            <w:r w:rsidR="0015533A" w:rsidRPr="00290A15">
              <w:rPr>
                <w:rFonts w:ascii="Times New Roman" w:eastAsia="Times New Roman" w:hAnsi="Times New Roman" w:cs="Times New Roman"/>
                <w:i/>
                <w:iCs/>
                <w:kern w:val="0"/>
                <w:sz w:val="26"/>
                <w:szCs w:val="26"/>
                <w14:ligatures w14:val="none"/>
              </w:rPr>
              <w:t xml:space="preserve">   </w:t>
            </w:r>
            <w:r w:rsidRPr="00290A15">
              <w:rPr>
                <w:rFonts w:ascii="Times New Roman" w:eastAsia="Times New Roman" w:hAnsi="Times New Roman" w:cs="Times New Roman"/>
                <w:i/>
                <w:iCs/>
                <w:kern w:val="0"/>
                <w:sz w:val="26"/>
                <w:szCs w:val="26"/>
                <w:lang w:val="vi-VN"/>
                <w14:ligatures w14:val="none"/>
              </w:rPr>
              <w:t xml:space="preserve"> </w:t>
            </w:r>
            <w:r w:rsidR="00283D1D" w:rsidRPr="00290A15">
              <w:rPr>
                <w:rFonts w:ascii="Times New Roman" w:eastAsia="Times New Roman" w:hAnsi="Times New Roman" w:cs="Times New Roman"/>
                <w:i/>
                <w:iCs/>
                <w:kern w:val="0"/>
                <w:sz w:val="26"/>
                <w:szCs w:val="26"/>
                <w14:ligatures w14:val="none"/>
              </w:rPr>
              <w:t xml:space="preserve">năm </w:t>
            </w:r>
            <w:r w:rsidRPr="00290A15">
              <w:rPr>
                <w:rFonts w:ascii="Times New Roman" w:eastAsia="Times New Roman" w:hAnsi="Times New Roman" w:cs="Times New Roman"/>
                <w:i/>
                <w:iCs/>
                <w:kern w:val="0"/>
                <w:sz w:val="26"/>
                <w:szCs w:val="26"/>
                <w14:ligatures w14:val="none"/>
              </w:rPr>
              <w:t>2024</w:t>
            </w:r>
          </w:p>
        </w:tc>
      </w:tr>
    </w:tbl>
    <w:p w14:paraId="37C1F3A5" w14:textId="4E94C53D" w:rsidR="00F3592D" w:rsidRPr="00AD6053" w:rsidRDefault="00AD6053" w:rsidP="00AD6053">
      <w:pPr>
        <w:shd w:val="clear" w:color="auto" w:fill="FFFFFF"/>
        <w:spacing w:after="0" w:line="240" w:lineRule="auto"/>
        <w:rPr>
          <w:rFonts w:ascii="Times New Roman" w:eastAsia="Times New Roman" w:hAnsi="Times New Roman" w:cs="Times New Roman"/>
          <w:bCs/>
          <w:i/>
          <w:kern w:val="0"/>
          <w:sz w:val="28"/>
          <w:szCs w:val="28"/>
          <w14:ligatures w14:val="none"/>
        </w:rPr>
      </w:pPr>
      <w:r w:rsidRPr="00AD6053">
        <w:rPr>
          <w:rFonts w:ascii="Times New Roman" w:eastAsia="Times New Roman" w:hAnsi="Times New Roman" w:cs="Times New Roman"/>
          <w:bCs/>
          <w:i/>
          <w:kern w:val="0"/>
          <w:sz w:val="28"/>
          <w:szCs w:val="28"/>
          <w14:ligatures w14:val="none"/>
        </w:rPr>
        <w:t>Dự thảo</w:t>
      </w:r>
    </w:p>
    <w:p w14:paraId="4EE64B4B" w14:textId="3422E24F" w:rsidR="00283D1D" w:rsidRPr="00290A15" w:rsidRDefault="00283D1D" w:rsidP="00F3592D">
      <w:pPr>
        <w:shd w:val="clear" w:color="auto" w:fill="FFFFFF"/>
        <w:spacing w:after="0" w:line="240" w:lineRule="auto"/>
        <w:jc w:val="center"/>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14:ligatures w14:val="none"/>
        </w:rPr>
        <w:t>ĐỀ ÁN</w:t>
      </w:r>
    </w:p>
    <w:p w14:paraId="73E35422" w14:textId="52CB9E9B" w:rsidR="00283D1D" w:rsidRPr="00290A15" w:rsidRDefault="00283D1D" w:rsidP="00F3592D">
      <w:pPr>
        <w:shd w:val="clear" w:color="auto" w:fill="FFFFFF"/>
        <w:spacing w:after="0" w:line="240" w:lineRule="auto"/>
        <w:jc w:val="center"/>
        <w:rPr>
          <w:rFonts w:ascii="Times New Roman" w:eastAsia="Times New Roman" w:hAnsi="Times New Roman" w:cs="Times New Roman"/>
          <w:b/>
          <w:bCs/>
          <w:kern w:val="0"/>
          <w:sz w:val="28"/>
          <w:szCs w:val="28"/>
          <w:lang w:val="vi-VN"/>
          <w14:ligatures w14:val="none"/>
        </w:rPr>
      </w:pPr>
      <w:r w:rsidRPr="00290A15">
        <w:rPr>
          <w:rFonts w:ascii="Times New Roman" w:eastAsia="Times New Roman" w:hAnsi="Times New Roman" w:cs="Times New Roman"/>
          <w:b/>
          <w:bCs/>
          <w:kern w:val="0"/>
          <w:sz w:val="28"/>
          <w:szCs w:val="28"/>
          <w14:ligatures w14:val="none"/>
        </w:rPr>
        <w:t>SẮP XẾP ĐƠN VỊ HÀNH CHÍNH CẤP XÃ</w:t>
      </w:r>
      <w:r w:rsidRPr="00290A15">
        <w:rPr>
          <w:rFonts w:ascii="Times New Roman" w:eastAsia="Times New Roman" w:hAnsi="Times New Roman" w:cs="Times New Roman"/>
          <w:b/>
          <w:bCs/>
          <w:kern w:val="0"/>
          <w:sz w:val="28"/>
          <w:szCs w:val="28"/>
          <w14:ligatures w14:val="none"/>
        </w:rPr>
        <w:br/>
        <w:t xml:space="preserve">GIAI ĐOẠN </w:t>
      </w:r>
      <w:r w:rsidR="00F3592D" w:rsidRPr="00290A15">
        <w:rPr>
          <w:rFonts w:ascii="Times New Roman" w:eastAsia="Times New Roman" w:hAnsi="Times New Roman" w:cs="Times New Roman"/>
          <w:b/>
          <w:bCs/>
          <w:kern w:val="0"/>
          <w:sz w:val="28"/>
          <w:szCs w:val="28"/>
          <w14:ligatures w14:val="none"/>
        </w:rPr>
        <w:t>2023</w:t>
      </w:r>
      <w:r w:rsidR="00F3592D" w:rsidRPr="00290A15">
        <w:rPr>
          <w:rFonts w:ascii="Times New Roman" w:eastAsia="Times New Roman" w:hAnsi="Times New Roman" w:cs="Times New Roman"/>
          <w:b/>
          <w:bCs/>
          <w:kern w:val="0"/>
          <w:sz w:val="28"/>
          <w:szCs w:val="28"/>
          <w:lang w:val="vi-VN"/>
          <w14:ligatures w14:val="none"/>
        </w:rPr>
        <w:t>-2025</w:t>
      </w:r>
      <w:r w:rsidRPr="00290A15">
        <w:rPr>
          <w:rFonts w:ascii="Times New Roman" w:eastAsia="Times New Roman" w:hAnsi="Times New Roman" w:cs="Times New Roman"/>
          <w:b/>
          <w:bCs/>
          <w:kern w:val="0"/>
          <w:sz w:val="28"/>
          <w:szCs w:val="28"/>
          <w14:ligatures w14:val="none"/>
        </w:rPr>
        <w:t xml:space="preserve"> </w:t>
      </w:r>
      <w:r w:rsidR="0093281C">
        <w:rPr>
          <w:rFonts w:ascii="Times New Roman" w:eastAsia="Times New Roman" w:hAnsi="Times New Roman" w:cs="Times New Roman"/>
          <w:b/>
          <w:bCs/>
          <w:kern w:val="0"/>
          <w:sz w:val="28"/>
          <w:szCs w:val="28"/>
          <w14:ligatures w14:val="none"/>
        </w:rPr>
        <w:t xml:space="preserve">CỦA </w:t>
      </w:r>
      <w:r w:rsidR="00F3592D" w:rsidRPr="00290A15">
        <w:rPr>
          <w:rFonts w:ascii="Times New Roman" w:eastAsia="Times New Roman" w:hAnsi="Times New Roman" w:cs="Times New Roman"/>
          <w:b/>
          <w:bCs/>
          <w:kern w:val="0"/>
          <w:sz w:val="28"/>
          <w:szCs w:val="28"/>
          <w14:ligatures w14:val="none"/>
        </w:rPr>
        <w:t>THÀNH</w:t>
      </w:r>
      <w:r w:rsidR="00F3592D" w:rsidRPr="00290A15">
        <w:rPr>
          <w:rFonts w:ascii="Times New Roman" w:eastAsia="Times New Roman" w:hAnsi="Times New Roman" w:cs="Times New Roman"/>
          <w:b/>
          <w:bCs/>
          <w:kern w:val="0"/>
          <w:sz w:val="28"/>
          <w:szCs w:val="28"/>
          <w:lang w:val="vi-VN"/>
          <w14:ligatures w14:val="none"/>
        </w:rPr>
        <w:t xml:space="preserve"> PHỐ PHÁN RANG – THÁP CHÀM</w:t>
      </w:r>
    </w:p>
    <w:p w14:paraId="2AB666AD" w14:textId="6C121AD2" w:rsidR="00F3592D" w:rsidRPr="00290A15" w:rsidRDefault="00F3592D" w:rsidP="00121A37">
      <w:pPr>
        <w:shd w:val="clear" w:color="auto" w:fill="FFFFFF"/>
        <w:spacing w:before="120" w:after="120" w:line="234" w:lineRule="atLeast"/>
        <w:jc w:val="center"/>
        <w:rPr>
          <w:rFonts w:ascii="Times New Roman" w:eastAsia="Times New Roman" w:hAnsi="Times New Roman" w:cs="Times New Roman"/>
          <w:b/>
          <w:bCs/>
          <w:kern w:val="0"/>
          <w:sz w:val="28"/>
          <w:szCs w:val="28"/>
          <w:lang w:val="vi-VN"/>
          <w14:ligatures w14:val="none"/>
        </w:rPr>
      </w:pPr>
      <w:r w:rsidRPr="00290A15">
        <w:rPr>
          <w:rFonts w:ascii="Times New Roman" w:eastAsia="Times New Roman" w:hAnsi="Times New Roman" w:cs="Times New Roman"/>
          <w:b/>
          <w:bCs/>
          <w:noProof/>
          <w:kern w:val="0"/>
          <w:sz w:val="28"/>
          <w:szCs w:val="28"/>
        </w:rPr>
        <mc:AlternateContent>
          <mc:Choice Requires="wps">
            <w:drawing>
              <wp:anchor distT="0" distB="0" distL="114300" distR="114300" simplePos="0" relativeHeight="251661312" behindDoc="0" locked="0" layoutInCell="1" allowOverlap="1" wp14:anchorId="742CE649" wp14:editId="3AA723EB">
                <wp:simplePos x="0" y="0"/>
                <wp:positionH relativeFrom="column">
                  <wp:posOffset>2291080</wp:posOffset>
                </wp:positionH>
                <wp:positionV relativeFrom="paragraph">
                  <wp:posOffset>32657</wp:posOffset>
                </wp:positionV>
                <wp:extent cx="1284514" cy="0"/>
                <wp:effectExtent l="0" t="0" r="0" b="0"/>
                <wp:wrapNone/>
                <wp:docPr id="202693383" name="Straight Connector 3"/>
                <wp:cNvGraphicFramePr/>
                <a:graphic xmlns:a="http://schemas.openxmlformats.org/drawingml/2006/main">
                  <a:graphicData uri="http://schemas.microsoft.com/office/word/2010/wordprocessingShape">
                    <wps:wsp>
                      <wps:cNvCnPr/>
                      <wps:spPr>
                        <a:xfrm>
                          <a:off x="0" y="0"/>
                          <a:ext cx="1284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FB01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4pt,2.55pt" to="281.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" strokecolor="#4472c4 [3204]" strokeweight=".5pt">
                <v:stroke joinstyle="miter"/>
              </v:line>
            </w:pict>
          </mc:Fallback>
        </mc:AlternateContent>
      </w:r>
    </w:p>
    <w:p w14:paraId="731F9F06" w14:textId="519D6E3D" w:rsidR="00283D1D" w:rsidRPr="00290A15" w:rsidRDefault="00283D1D" w:rsidP="00F3592D">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lang w:val="es-MX"/>
          <w14:ligatures w14:val="none"/>
        </w:rPr>
        <w:t xml:space="preserve">Căn cứ Nghị quyết số 37-NQ/TW ngày 24/12/2018 của Bộ Chính trị về việc sắp xếp các đơn vị hành chính (ĐVHC) cấp huyện và cấp xã; Kết luận số 48-KL/TW ngày 30/01/2023 của Bộ Chính trị về tiếp tục thực hiện sắp xếp ĐVHC cấp huyện, cấp xã giai đoạn 2023 - 2030; Nghị quyết số 35/2023/UBTVQH15 ngày 12/7/2023 của Ủy ban Thường vụ Quốc hội về việc sắp xếp ĐVHC cấp huyện, cấp xã giai đoạn 2023 - 2030; </w:t>
      </w:r>
      <w:r w:rsidR="00D55633" w:rsidRPr="00290A15">
        <w:rPr>
          <w:rFonts w:ascii="Times New Roman" w:hAnsi="Times New Roman" w:cs="Times New Roman"/>
          <w:sz w:val="28"/>
          <w:szCs w:val="28"/>
        </w:rPr>
        <w:t>Công điện số 972/CĐ-TTg ngày 17/10/2023 của Thủ tướng Chính phủ về việc tập trung, lãnh đạo, chỉ đạo, tổ chức thực hiện sắp xếp đơn vị hành chính cấp huyện, cấp xã giai đoạn 2023-2025</w:t>
      </w:r>
      <w:r w:rsidR="00D55633" w:rsidRPr="00290A15">
        <w:rPr>
          <w:rFonts w:ascii="Times New Roman" w:hAnsi="Times New Roman" w:cs="Times New Roman"/>
          <w:sz w:val="28"/>
          <w:szCs w:val="28"/>
          <w:lang w:val="vi-VN"/>
        </w:rPr>
        <w:t xml:space="preserve">; </w:t>
      </w:r>
      <w:r w:rsidR="00D55633" w:rsidRPr="00290A15">
        <w:rPr>
          <w:rFonts w:ascii="Times New Roman" w:eastAsia="Times New Roman" w:hAnsi="Times New Roman" w:cs="Times New Roman"/>
          <w:kern w:val="0"/>
          <w:sz w:val="28"/>
          <w:szCs w:val="28"/>
          <w:lang w:val="es-MX"/>
          <w14:ligatures w14:val="none"/>
        </w:rPr>
        <w:t>N</w:t>
      </w:r>
      <w:r w:rsidR="00D55633" w:rsidRPr="00290A15">
        <w:rPr>
          <w:rFonts w:ascii="Times New Roman" w:hAnsi="Times New Roman" w:cs="Times New Roman"/>
          <w:sz w:val="28"/>
          <w:szCs w:val="28"/>
        </w:rPr>
        <w:t>ghị quyết số 117/NQ-CP ngày 30/7/2023 của Chính phủ ban hành Kế hoạch thực hiện sắp xếp đơn vị hành chính cấp huyện, cấp xã giai đoạn 2023 – 2025</w:t>
      </w:r>
      <w:r w:rsidR="00D55633" w:rsidRPr="00290A15">
        <w:rPr>
          <w:rFonts w:ascii="Times New Roman" w:hAnsi="Times New Roman" w:cs="Times New Roman"/>
          <w:sz w:val="28"/>
          <w:szCs w:val="28"/>
          <w:lang w:val="vi-VN"/>
        </w:rPr>
        <w:t xml:space="preserve"> và </w:t>
      </w:r>
      <w:r w:rsidRPr="00290A15">
        <w:rPr>
          <w:rFonts w:ascii="Times New Roman" w:eastAsia="Times New Roman" w:hAnsi="Times New Roman" w:cs="Times New Roman"/>
          <w:kern w:val="0"/>
          <w:sz w:val="28"/>
          <w:szCs w:val="28"/>
          <w:lang w:val="es-MX"/>
          <w14:ligatures w14:val="none"/>
        </w:rPr>
        <w:t xml:space="preserve">ý kiến của Bộ Nội vụ tại văn bản số </w:t>
      </w:r>
      <w:r w:rsidR="008A03A7" w:rsidRPr="00290A15">
        <w:rPr>
          <w:rFonts w:ascii="Times New Roman" w:eastAsia="Times New Roman" w:hAnsi="Times New Roman" w:cs="Times New Roman"/>
          <w:kern w:val="0"/>
          <w:sz w:val="28"/>
          <w:szCs w:val="28"/>
          <w:lang w:val="es-MX"/>
          <w14:ligatures w14:val="none"/>
        </w:rPr>
        <w:t xml:space="preserve">579/BNV-CQĐP </w:t>
      </w:r>
      <w:r w:rsidRPr="00290A15">
        <w:rPr>
          <w:rFonts w:ascii="Times New Roman" w:eastAsia="Times New Roman" w:hAnsi="Times New Roman" w:cs="Times New Roman"/>
          <w:kern w:val="0"/>
          <w:sz w:val="28"/>
          <w:szCs w:val="28"/>
          <w:lang w:val="es-MX"/>
          <w14:ligatures w14:val="none"/>
        </w:rPr>
        <w:t>ngày</w:t>
      </w:r>
      <w:r w:rsidR="008A03A7" w:rsidRPr="00290A15">
        <w:rPr>
          <w:rFonts w:ascii="Times New Roman" w:eastAsia="Times New Roman" w:hAnsi="Times New Roman" w:cs="Times New Roman"/>
          <w:kern w:val="0"/>
          <w:sz w:val="28"/>
          <w:szCs w:val="28"/>
          <w:lang w:val="es-MX"/>
          <w14:ligatures w14:val="none"/>
        </w:rPr>
        <w:t xml:space="preserve"> 01/02/2024.</w:t>
      </w:r>
      <w:r w:rsidRPr="00290A15">
        <w:rPr>
          <w:rFonts w:ascii="Times New Roman" w:eastAsia="Times New Roman" w:hAnsi="Times New Roman" w:cs="Times New Roman"/>
          <w:kern w:val="0"/>
          <w:sz w:val="28"/>
          <w:szCs w:val="28"/>
          <w:lang w:val="es-MX"/>
          <w14:ligatures w14:val="none"/>
        </w:rPr>
        <w:t xml:space="preserve"> Ủy ban nhân dân </w:t>
      </w:r>
      <w:r w:rsidR="007D42B2" w:rsidRPr="00290A15">
        <w:rPr>
          <w:rFonts w:ascii="Times New Roman" w:eastAsia="Times New Roman" w:hAnsi="Times New Roman" w:cs="Times New Roman"/>
          <w:kern w:val="0"/>
          <w:sz w:val="28"/>
          <w:szCs w:val="28"/>
          <w:lang w:val="es-MX"/>
          <w14:ligatures w14:val="none"/>
        </w:rPr>
        <w:t>thành phố Phan Rang – Tháp Chàm</w:t>
      </w:r>
      <w:r w:rsidRPr="00290A15">
        <w:rPr>
          <w:rFonts w:ascii="Times New Roman" w:eastAsia="Times New Roman" w:hAnsi="Times New Roman" w:cs="Times New Roman"/>
          <w:kern w:val="0"/>
          <w:sz w:val="28"/>
          <w:szCs w:val="28"/>
          <w:lang w:val="es-MX"/>
          <w14:ligatures w14:val="none"/>
        </w:rPr>
        <w:t xml:space="preserve"> xây dựng Đề án sắp xếp ĐVHC cấp xã giai đoạn</w:t>
      </w:r>
      <w:r w:rsidR="00D55633" w:rsidRPr="00290A15">
        <w:rPr>
          <w:rFonts w:ascii="Times New Roman" w:eastAsia="Times New Roman" w:hAnsi="Times New Roman" w:cs="Times New Roman"/>
          <w:kern w:val="0"/>
          <w:sz w:val="28"/>
          <w:szCs w:val="28"/>
          <w:lang w:val="vi-VN"/>
          <w14:ligatures w14:val="none"/>
        </w:rPr>
        <w:t xml:space="preserve"> 2023-2025 </w:t>
      </w:r>
      <w:r w:rsidRPr="00290A15">
        <w:rPr>
          <w:rFonts w:ascii="Times New Roman" w:eastAsia="Times New Roman" w:hAnsi="Times New Roman" w:cs="Times New Roman"/>
          <w:kern w:val="0"/>
          <w:sz w:val="28"/>
          <w:szCs w:val="28"/>
          <w:lang w:val="es-MX"/>
          <w14:ligatures w14:val="none"/>
        </w:rPr>
        <w:t>như sau:</w:t>
      </w:r>
    </w:p>
    <w:p w14:paraId="1F24A0FE" w14:textId="77777777" w:rsidR="00283D1D" w:rsidRPr="00290A15" w:rsidRDefault="00283D1D" w:rsidP="00B510F1">
      <w:pPr>
        <w:shd w:val="clear" w:color="auto" w:fill="FFFFFF"/>
        <w:spacing w:after="0" w:line="234" w:lineRule="atLeast"/>
        <w:jc w:val="center"/>
        <w:rPr>
          <w:rFonts w:ascii="Times New Roman" w:eastAsia="Times New Roman" w:hAnsi="Times New Roman" w:cs="Times New Roman"/>
          <w:kern w:val="0"/>
          <w:sz w:val="28"/>
          <w:szCs w:val="28"/>
          <w14:ligatures w14:val="none"/>
        </w:rPr>
      </w:pPr>
      <w:bookmarkStart w:id="0" w:name="chuong_1_2"/>
      <w:r w:rsidRPr="00290A15">
        <w:rPr>
          <w:rFonts w:ascii="Times New Roman" w:eastAsia="Times New Roman" w:hAnsi="Times New Roman" w:cs="Times New Roman"/>
          <w:b/>
          <w:bCs/>
          <w:kern w:val="0"/>
          <w:sz w:val="28"/>
          <w:szCs w:val="28"/>
          <w14:ligatures w14:val="none"/>
        </w:rPr>
        <w:t>Phần I</w:t>
      </w:r>
      <w:bookmarkEnd w:id="0"/>
    </w:p>
    <w:p w14:paraId="5B40F4D5" w14:textId="77777777" w:rsidR="00283D1D" w:rsidRPr="00290A15" w:rsidRDefault="00283D1D" w:rsidP="00B510F1">
      <w:pPr>
        <w:shd w:val="clear" w:color="auto" w:fill="FFFFFF"/>
        <w:spacing w:after="0" w:line="234" w:lineRule="atLeast"/>
        <w:jc w:val="center"/>
        <w:rPr>
          <w:rFonts w:ascii="Times New Roman" w:eastAsia="Times New Roman" w:hAnsi="Times New Roman" w:cs="Times New Roman"/>
          <w:kern w:val="0"/>
          <w:sz w:val="28"/>
          <w:szCs w:val="28"/>
          <w14:ligatures w14:val="none"/>
        </w:rPr>
      </w:pPr>
      <w:bookmarkStart w:id="1" w:name="chuong_1_2_name"/>
      <w:r w:rsidRPr="00290A15">
        <w:rPr>
          <w:rFonts w:ascii="Times New Roman" w:eastAsia="Times New Roman" w:hAnsi="Times New Roman" w:cs="Times New Roman"/>
          <w:b/>
          <w:bCs/>
          <w:kern w:val="0"/>
          <w:sz w:val="28"/>
          <w:szCs w:val="28"/>
          <w14:ligatures w14:val="none"/>
        </w:rPr>
        <w:t>CĂN CỨ CHÍNH TRỊ, PHÁP LÝ VÀ SỰ CẦN THIẾT</w:t>
      </w:r>
      <w:r w:rsidRPr="00290A15">
        <w:rPr>
          <w:rFonts w:ascii="Times New Roman" w:eastAsia="Times New Roman" w:hAnsi="Times New Roman" w:cs="Times New Roman"/>
          <w:b/>
          <w:bCs/>
          <w:kern w:val="0"/>
          <w:sz w:val="28"/>
          <w:szCs w:val="28"/>
          <w14:ligatures w14:val="none"/>
        </w:rPr>
        <w:br/>
        <w:t>SẮP XẾP ĐVHC CẤP HUYỆN, CẤP XÃ</w:t>
      </w:r>
      <w:bookmarkEnd w:id="1"/>
    </w:p>
    <w:p w14:paraId="65FD70EF" w14:textId="2F0916B2" w:rsidR="00283D1D" w:rsidRPr="00290A15" w:rsidRDefault="00283D1D" w:rsidP="00B510F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14:ligatures w14:val="none"/>
        </w:rPr>
        <w:t>I. CĂN CỨ CHÍNH TRỊ, PHÁP LÝ</w:t>
      </w:r>
    </w:p>
    <w:p w14:paraId="46E26DB2" w14:textId="77777777" w:rsidR="00283D1D" w:rsidRPr="00290A15" w:rsidRDefault="00283D1D" w:rsidP="00B510F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t>1. Nghị quyết số 18-NQ/TW ngày 25/10/2017 của Ban Chấp hành Trung ương Đảng khóa XII về một số vấn đề về tiếp tục đổi mới, sắp xếp tổ chức bộ máy của hệ thống chính trị tinh gọn, hoạt động hiệu lực, hiệu quả.</w:t>
      </w:r>
    </w:p>
    <w:p w14:paraId="77971C94" w14:textId="77777777" w:rsidR="00283D1D" w:rsidRPr="00290A15" w:rsidRDefault="00283D1D" w:rsidP="00B510F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t>2. Nghị quyết số 37-NQ/TW ngày 24/12/2018 của Bộ Chính trị về việc sắp xếp các ĐVHC cấp huyện và cấp xã; Kết luận số 48-KL/TW ngày 30/01/2023 của Bộ Chính trị về tiếp tục thực hiện sắp xếp ĐVHC cấp huyện, cấp xã giai đoạn 2023 - 2030.</w:t>
      </w:r>
    </w:p>
    <w:p w14:paraId="7B304E93" w14:textId="77777777" w:rsidR="00283D1D" w:rsidRPr="00290A15" w:rsidRDefault="00283D1D" w:rsidP="00B510F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t>3. Luật Tổ chức chính quyền địa phương số 77/2015/QH13 đã được sửa đổi, bổ sung một số điều theo Luật số 21/2017/QH14 và Luật số 47/2019/QH14.</w:t>
      </w:r>
    </w:p>
    <w:p w14:paraId="07436480" w14:textId="77777777" w:rsidR="00283D1D" w:rsidRPr="00290A15" w:rsidRDefault="00283D1D" w:rsidP="00B510F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t>4. Nghị quyết số 56/2017/QH14 ngày 24/11/2017 của Quốc hội về việc tiếp tục cải cách tổ chức bộ máy hành chính nhà nước tinh gọn, hoạt động hiệu lực, hiệu quả.</w:t>
      </w:r>
      <w:bookmarkStart w:id="2" w:name="_GoBack"/>
      <w:bookmarkEnd w:id="2"/>
    </w:p>
    <w:p w14:paraId="3F734928" w14:textId="77777777" w:rsidR="00283D1D" w:rsidRPr="00290A15" w:rsidRDefault="00283D1D" w:rsidP="00B510F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t>5. Nghị quyết số 1211/2016/UBTVQH13 ngày 25/5/2016 của Ủy ban Thường vụ Quốc hội về tiêu chuẩn của ĐVHC và phân loại ĐVHC đã được sửa đổi, bổ sung một số điều theo Nghị quyết số 27/2022/UBTVQH15 ngày 21/9/2022.</w:t>
      </w:r>
    </w:p>
    <w:p w14:paraId="44CA6862" w14:textId="77777777" w:rsidR="00283D1D" w:rsidRPr="00290A15" w:rsidRDefault="00283D1D" w:rsidP="00B510F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lastRenderedPageBreak/>
        <w:t>6. Nghị quyết số 1210/2016/UBTVQH13 ngày 25/5/2016 của Ủy ban Thường vụ Quốc hội về việc phân loại đô thị đã được sửa đổi, bổ sung một số điều theo Nghị quyết số 26/2022/UBTVQH15 ngày 21/9/2022.</w:t>
      </w:r>
    </w:p>
    <w:p w14:paraId="2413642D" w14:textId="77777777" w:rsidR="00283D1D" w:rsidRPr="00290A15" w:rsidRDefault="00283D1D" w:rsidP="00B510F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t>7. Nghị quyết số 35/2023/UBTVQH15 ngày 12/7/2023 của Ủy ban Thường vụ Quốc hội về việc sắp xếp ĐVHC cấp huyện, cấp xã giai đoạn 2023 - 2030.</w:t>
      </w:r>
    </w:p>
    <w:p w14:paraId="0B649670" w14:textId="77777777" w:rsidR="00B510F1" w:rsidRPr="00290A15" w:rsidRDefault="00283D1D" w:rsidP="00B510F1">
      <w:pPr>
        <w:shd w:val="clear" w:color="auto" w:fill="FFFFFF"/>
        <w:spacing w:before="120" w:after="120" w:line="234" w:lineRule="atLeast"/>
        <w:ind w:firstLine="720"/>
        <w:jc w:val="both"/>
        <w:rPr>
          <w:rFonts w:ascii="Times New Roman" w:hAnsi="Times New Roman" w:cs="Times New Roman"/>
          <w:sz w:val="28"/>
          <w:szCs w:val="28"/>
        </w:rPr>
      </w:pPr>
      <w:r w:rsidRPr="00290A15">
        <w:rPr>
          <w:rFonts w:ascii="Times New Roman" w:eastAsia="Times New Roman" w:hAnsi="Times New Roman" w:cs="Times New Roman"/>
          <w:kern w:val="0"/>
          <w:sz w:val="28"/>
          <w:szCs w:val="28"/>
          <w14:ligatures w14:val="none"/>
        </w:rPr>
        <w:t xml:space="preserve">8. </w:t>
      </w:r>
      <w:r w:rsidR="00B510F1" w:rsidRPr="00290A15">
        <w:rPr>
          <w:rFonts w:ascii="Times New Roman" w:eastAsia="Times New Roman" w:hAnsi="Times New Roman" w:cs="Times New Roman"/>
          <w:kern w:val="0"/>
          <w:sz w:val="28"/>
          <w:szCs w:val="28"/>
          <w:lang w:val="es-MX"/>
          <w14:ligatures w14:val="none"/>
        </w:rPr>
        <w:t>N</w:t>
      </w:r>
      <w:r w:rsidR="00B510F1" w:rsidRPr="00290A15">
        <w:rPr>
          <w:rFonts w:ascii="Times New Roman" w:hAnsi="Times New Roman" w:cs="Times New Roman"/>
          <w:sz w:val="28"/>
          <w:szCs w:val="28"/>
        </w:rPr>
        <w:t>ghị quyết số 117/NQ-CP ngày 30/7/2023 của Chính phủ ban hành Kế hoạch thực hiện sắp xếp đơn vị hành chính cấp huyện, cấp xã giai đoạn 2023 – 2025</w:t>
      </w:r>
    </w:p>
    <w:p w14:paraId="15325444" w14:textId="7A0C3A1E" w:rsidR="00283D1D" w:rsidRPr="00290A15" w:rsidRDefault="00283D1D" w:rsidP="00B510F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t xml:space="preserve">9. Phương án tổng thể sắp xếp ĐVHC cấp xã giai đoạn </w:t>
      </w:r>
      <w:r w:rsidR="00B510F1" w:rsidRPr="00290A15">
        <w:rPr>
          <w:rFonts w:ascii="Times New Roman" w:eastAsia="Times New Roman" w:hAnsi="Times New Roman" w:cs="Times New Roman"/>
          <w:kern w:val="0"/>
          <w:sz w:val="28"/>
          <w:szCs w:val="28"/>
          <w14:ligatures w14:val="none"/>
        </w:rPr>
        <w:t>2023</w:t>
      </w:r>
      <w:r w:rsidR="00B510F1" w:rsidRPr="00290A15">
        <w:rPr>
          <w:rFonts w:ascii="Times New Roman" w:eastAsia="Times New Roman" w:hAnsi="Times New Roman" w:cs="Times New Roman"/>
          <w:kern w:val="0"/>
          <w:sz w:val="28"/>
          <w:szCs w:val="28"/>
          <w:lang w:val="vi-VN"/>
          <w14:ligatures w14:val="none"/>
        </w:rPr>
        <w:t>-2025</w:t>
      </w:r>
      <w:r w:rsidRPr="00290A15">
        <w:rPr>
          <w:rFonts w:ascii="Times New Roman" w:eastAsia="Times New Roman" w:hAnsi="Times New Roman" w:cs="Times New Roman"/>
          <w:kern w:val="0"/>
          <w:sz w:val="28"/>
          <w:szCs w:val="28"/>
          <w14:ligatures w14:val="none"/>
        </w:rPr>
        <w:t xml:space="preserve"> của </w:t>
      </w:r>
      <w:r w:rsidR="00B510F1" w:rsidRPr="00290A15">
        <w:rPr>
          <w:rFonts w:ascii="Times New Roman" w:eastAsia="Times New Roman" w:hAnsi="Times New Roman" w:cs="Times New Roman"/>
          <w:kern w:val="0"/>
          <w:sz w:val="28"/>
          <w:szCs w:val="28"/>
          <w14:ligatures w14:val="none"/>
        </w:rPr>
        <w:t>thành</w:t>
      </w:r>
      <w:r w:rsidR="00B510F1" w:rsidRPr="00290A15">
        <w:rPr>
          <w:rFonts w:ascii="Times New Roman" w:eastAsia="Times New Roman" w:hAnsi="Times New Roman" w:cs="Times New Roman"/>
          <w:kern w:val="0"/>
          <w:sz w:val="28"/>
          <w:szCs w:val="28"/>
          <w:lang w:val="vi-VN"/>
          <w14:ligatures w14:val="none"/>
        </w:rPr>
        <w:t xml:space="preserve"> phố Phan Rang – Tháp Chàm</w:t>
      </w:r>
      <w:r w:rsidRPr="00290A15">
        <w:rPr>
          <w:rFonts w:ascii="Times New Roman" w:eastAsia="Times New Roman" w:hAnsi="Times New Roman" w:cs="Times New Roman"/>
          <w:kern w:val="0"/>
          <w:sz w:val="28"/>
          <w:szCs w:val="28"/>
          <w14:ligatures w14:val="none"/>
        </w:rPr>
        <w:t xml:space="preserve">; </w:t>
      </w:r>
      <w:r w:rsidR="007D42B2" w:rsidRPr="00290A15">
        <w:rPr>
          <w:rFonts w:ascii="Times New Roman" w:hAnsi="Times New Roman" w:cs="Times New Roman"/>
          <w:sz w:val="28"/>
          <w:szCs w:val="28"/>
        </w:rPr>
        <w:t>Thông báo số 681-TB/TU ngày 19/01/2024 của Ban Thường vụ Tỉnh ủy Ninh Thuận về phương án sắp xếp đơn vị hành chính cấp huyện, cấp xã giai đoạn 2023-2025;</w:t>
      </w:r>
    </w:p>
    <w:p w14:paraId="46D76D80" w14:textId="2E2B138F" w:rsidR="00283D1D" w:rsidRPr="00290A15" w:rsidRDefault="00283D1D" w:rsidP="00B510F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t xml:space="preserve">10. Văn bản số </w:t>
      </w:r>
      <w:r w:rsidR="008A03A7" w:rsidRPr="00290A15">
        <w:rPr>
          <w:rFonts w:ascii="Times New Roman" w:hAnsi="Times New Roman" w:cs="Times New Roman"/>
          <w:sz w:val="28"/>
          <w:szCs w:val="28"/>
        </w:rPr>
        <w:t xml:space="preserve">579/BNV-CQĐP ngày 01/02/2024 của Bộ Nội vụ về việc thời hạn gửi Bộ Nội vụ hồ sơ Đề án sắp xếp ĐVHC cấp huyện, cấp xã giai đoạn 2023 – 2025 </w:t>
      </w:r>
      <w:r w:rsidRPr="00290A15">
        <w:rPr>
          <w:rFonts w:ascii="Times New Roman" w:eastAsia="Times New Roman" w:hAnsi="Times New Roman" w:cs="Times New Roman"/>
          <w:kern w:val="0"/>
          <w:sz w:val="28"/>
          <w:szCs w:val="28"/>
          <w14:ligatures w14:val="none"/>
        </w:rPr>
        <w:t>và ý kiến</w:t>
      </w:r>
      <w:r w:rsidR="008A03A7" w:rsidRPr="00290A15">
        <w:rPr>
          <w:rFonts w:ascii="Times New Roman" w:eastAsia="Times New Roman" w:hAnsi="Times New Roman" w:cs="Times New Roman"/>
          <w:kern w:val="0"/>
          <w:sz w:val="28"/>
          <w:szCs w:val="28"/>
          <w14:ligatures w14:val="none"/>
        </w:rPr>
        <w:t>, hướng dẫn</w:t>
      </w:r>
      <w:r w:rsidRPr="00290A15">
        <w:rPr>
          <w:rFonts w:ascii="Times New Roman" w:eastAsia="Times New Roman" w:hAnsi="Times New Roman" w:cs="Times New Roman"/>
          <w:kern w:val="0"/>
          <w:sz w:val="28"/>
          <w:szCs w:val="28"/>
          <w14:ligatures w14:val="none"/>
        </w:rPr>
        <w:t xml:space="preserve"> của các Bộ, ngành t</w:t>
      </w:r>
      <w:r w:rsidR="008A03A7" w:rsidRPr="00290A15">
        <w:rPr>
          <w:rFonts w:ascii="Times New Roman" w:eastAsia="Times New Roman" w:hAnsi="Times New Roman" w:cs="Times New Roman"/>
          <w:kern w:val="0"/>
          <w:sz w:val="28"/>
          <w:szCs w:val="28"/>
          <w14:ligatures w14:val="none"/>
        </w:rPr>
        <w:t>rung ương có liên quan</w:t>
      </w:r>
      <w:r w:rsidR="0093281C">
        <w:rPr>
          <w:rFonts w:ascii="Times New Roman" w:eastAsia="Times New Roman" w:hAnsi="Times New Roman" w:cs="Times New Roman"/>
          <w:kern w:val="0"/>
          <w:sz w:val="28"/>
          <w:szCs w:val="28"/>
          <w14:ligatures w14:val="none"/>
        </w:rPr>
        <w:t>, của Ủy ban nhân dân, Sở Nội vụ tỉnh Ninh Thuận</w:t>
      </w:r>
      <w:r w:rsidR="008A03A7" w:rsidRPr="00290A15">
        <w:rPr>
          <w:rFonts w:ascii="Times New Roman" w:eastAsia="Times New Roman" w:hAnsi="Times New Roman" w:cs="Times New Roman"/>
          <w:kern w:val="0"/>
          <w:sz w:val="28"/>
          <w:szCs w:val="28"/>
          <w14:ligatures w14:val="none"/>
        </w:rPr>
        <w:t>.</w:t>
      </w:r>
    </w:p>
    <w:p w14:paraId="51909533" w14:textId="13334A7F" w:rsidR="00283D1D" w:rsidRPr="00290A15" w:rsidRDefault="00283D1D" w:rsidP="009816DC">
      <w:pPr>
        <w:shd w:val="clear" w:color="auto" w:fill="FFFFFF"/>
        <w:spacing w:before="120" w:after="120" w:line="234" w:lineRule="atLeast"/>
        <w:ind w:firstLine="720"/>
        <w:jc w:val="both"/>
        <w:rPr>
          <w:rFonts w:ascii="Times New Roman" w:eastAsia="Times New Roman" w:hAnsi="Times New Roman" w:cs="Times New Roman"/>
          <w:b/>
          <w:bCs/>
          <w:kern w:val="0"/>
          <w:sz w:val="28"/>
          <w:szCs w:val="28"/>
          <w14:ligatures w14:val="none"/>
        </w:rPr>
      </w:pPr>
      <w:r w:rsidRPr="00290A15">
        <w:rPr>
          <w:rFonts w:ascii="Times New Roman" w:eastAsia="Times New Roman" w:hAnsi="Times New Roman" w:cs="Times New Roman"/>
          <w:b/>
          <w:bCs/>
          <w:kern w:val="0"/>
          <w:sz w:val="28"/>
          <w:szCs w:val="28"/>
          <w14:ligatures w14:val="none"/>
        </w:rPr>
        <w:t xml:space="preserve">II. SỰ CẦN THIẾT SẮP XẾP ĐVHC CẤP XÃ CỦA </w:t>
      </w:r>
      <w:r w:rsidR="009816DC" w:rsidRPr="00290A15">
        <w:rPr>
          <w:rFonts w:ascii="Times New Roman" w:eastAsia="Times New Roman" w:hAnsi="Times New Roman" w:cs="Times New Roman"/>
          <w:b/>
          <w:bCs/>
          <w:kern w:val="0"/>
          <w:sz w:val="28"/>
          <w:szCs w:val="28"/>
          <w14:ligatures w14:val="none"/>
        </w:rPr>
        <w:t>THÀNH</w:t>
      </w:r>
      <w:r w:rsidR="009816DC" w:rsidRPr="00290A15">
        <w:rPr>
          <w:rFonts w:ascii="Times New Roman" w:eastAsia="Times New Roman" w:hAnsi="Times New Roman" w:cs="Times New Roman"/>
          <w:b/>
          <w:bCs/>
          <w:kern w:val="0"/>
          <w:sz w:val="28"/>
          <w:szCs w:val="28"/>
          <w:lang w:val="vi-VN"/>
          <w14:ligatures w14:val="none"/>
        </w:rPr>
        <w:t xml:space="preserve"> PHỐ PHAN RANG – THÁP CHÀM</w:t>
      </w:r>
    </w:p>
    <w:p w14:paraId="634AEEE4" w14:textId="5F1A015E" w:rsidR="007D42B2" w:rsidRPr="00290A15" w:rsidRDefault="007D42B2" w:rsidP="007D42B2">
      <w:pPr>
        <w:spacing w:before="120" w:after="120"/>
        <w:ind w:firstLine="720"/>
        <w:jc w:val="both"/>
        <w:rPr>
          <w:rFonts w:ascii="Times New Roman" w:hAnsi="Times New Roman" w:cs="Times New Roman"/>
          <w:b/>
          <w:sz w:val="28"/>
          <w:szCs w:val="28"/>
          <w:shd w:val="clear" w:color="auto" w:fill="FFFFFF"/>
        </w:rPr>
      </w:pPr>
      <w:r w:rsidRPr="00290A15">
        <w:rPr>
          <w:rFonts w:ascii="Times New Roman" w:hAnsi="Times New Roman" w:cs="Times New Roman"/>
          <w:b/>
          <w:sz w:val="28"/>
          <w:szCs w:val="28"/>
          <w:shd w:val="clear" w:color="auto" w:fill="FFFFFF"/>
        </w:rPr>
        <w:t>1. Mục đích của việc sắp xếp</w:t>
      </w:r>
    </w:p>
    <w:p w14:paraId="4FF0BE45" w14:textId="429E68A7" w:rsidR="007D42B2" w:rsidRPr="00290A15" w:rsidRDefault="007D42B2" w:rsidP="007D42B2">
      <w:pPr>
        <w:spacing w:before="120" w:after="120"/>
        <w:ind w:firstLine="720"/>
        <w:jc w:val="both"/>
        <w:rPr>
          <w:rFonts w:ascii="Times New Roman" w:hAnsi="Times New Roman" w:cs="Times New Roman"/>
          <w:sz w:val="28"/>
          <w:szCs w:val="28"/>
          <w:shd w:val="clear" w:color="auto" w:fill="FFFFFF"/>
        </w:rPr>
      </w:pPr>
      <w:r w:rsidRPr="00290A15">
        <w:rPr>
          <w:rFonts w:ascii="Times New Roman" w:hAnsi="Times New Roman" w:cs="Times New Roman"/>
          <w:sz w:val="28"/>
          <w:szCs w:val="28"/>
          <w:shd w:val="clear" w:color="auto" w:fill="FFFFFF"/>
        </w:rPr>
        <w:t>- Việc sắp xếp đơn vị hành chính cấp xã nhằm tinh gọn bộ máy, nâng cao hiệu lực, hiệu quả của chính quyền địa phương, đáp ứng yêu cầu cải cách hành chính, xây dựng chính quyền điện tử, góp phần tinh giản biên chế và giảm bớt chi ngân sách Nhà nước, nâng cao chất lượng đội ngũ cán bộ, công chức,</w:t>
      </w:r>
      <w:r w:rsidR="0093281C">
        <w:rPr>
          <w:rFonts w:ascii="Times New Roman" w:hAnsi="Times New Roman" w:cs="Times New Roman"/>
          <w:sz w:val="28"/>
          <w:szCs w:val="28"/>
          <w:shd w:val="clear" w:color="auto" w:fill="FFFFFF"/>
        </w:rPr>
        <w:t xml:space="preserve"> người hoạt động không chuyên trách ở cấp xã,</w:t>
      </w:r>
      <w:r w:rsidRPr="00290A15">
        <w:rPr>
          <w:rFonts w:ascii="Times New Roman" w:hAnsi="Times New Roman" w:cs="Times New Roman"/>
          <w:sz w:val="28"/>
          <w:szCs w:val="28"/>
          <w:shd w:val="clear" w:color="auto" w:fill="FFFFFF"/>
        </w:rPr>
        <w:t xml:space="preserve"> tiết kiệm được quỹ đất làm trụ sở để sử dụng vào việc khác đang cần thiết; thúc đẩy phát triển kinh tế - xã hội cũng như tạo điều kiện cho việc đầu tư, xây dựng đồng bộ về hạ tầng cơ sở vật chất</w:t>
      </w:r>
      <w:r w:rsidR="00007D42">
        <w:rPr>
          <w:rFonts w:ascii="Times New Roman" w:hAnsi="Times New Roman" w:cs="Times New Roman"/>
          <w:sz w:val="28"/>
          <w:szCs w:val="28"/>
          <w:shd w:val="clear" w:color="auto" w:fill="FFFFFF"/>
        </w:rPr>
        <w:t xml:space="preserve"> trên địa bàn thành phố. </w:t>
      </w:r>
    </w:p>
    <w:p w14:paraId="0348242A" w14:textId="3D68D342" w:rsidR="00007D42" w:rsidRPr="00290A15" w:rsidRDefault="007D42B2" w:rsidP="00007D42">
      <w:pPr>
        <w:spacing w:before="120" w:after="120"/>
        <w:ind w:firstLine="720"/>
        <w:jc w:val="both"/>
        <w:rPr>
          <w:rFonts w:ascii="Times New Roman" w:hAnsi="Times New Roman" w:cs="Times New Roman"/>
          <w:sz w:val="28"/>
          <w:szCs w:val="28"/>
          <w:lang w:val="it-IT"/>
        </w:rPr>
      </w:pPr>
      <w:r w:rsidRPr="00290A15">
        <w:rPr>
          <w:rFonts w:ascii="Times New Roman" w:hAnsi="Times New Roman" w:cs="Times New Roman"/>
          <w:sz w:val="28"/>
          <w:szCs w:val="28"/>
          <w:shd w:val="clear" w:color="auto" w:fill="FFFFFF"/>
        </w:rPr>
        <w:t xml:space="preserve">- </w:t>
      </w:r>
      <w:r w:rsidR="00007D42">
        <w:rPr>
          <w:rFonts w:ascii="Times New Roman" w:hAnsi="Times New Roman" w:cs="Times New Roman"/>
          <w:sz w:val="28"/>
          <w:szCs w:val="28"/>
          <w:shd w:val="clear" w:color="auto" w:fill="FFFFFF"/>
        </w:rPr>
        <w:t>V</w:t>
      </w:r>
      <w:r w:rsidRPr="00290A15">
        <w:rPr>
          <w:rFonts w:ascii="Times New Roman" w:hAnsi="Times New Roman" w:cs="Times New Roman"/>
          <w:sz w:val="28"/>
          <w:szCs w:val="28"/>
        </w:rPr>
        <w:t xml:space="preserve">iệc sắp xếp lại các đơn vị hành chính cấp xã </w:t>
      </w:r>
      <w:r w:rsidR="00DE2FA0" w:rsidRPr="00290A15">
        <w:rPr>
          <w:rFonts w:ascii="Times New Roman" w:hAnsi="Times New Roman" w:cs="Times New Roman"/>
          <w:sz w:val="28"/>
          <w:szCs w:val="28"/>
        </w:rPr>
        <w:t>theo</w:t>
      </w:r>
      <w:r w:rsidR="00DE2FA0" w:rsidRPr="00290A15">
        <w:rPr>
          <w:rFonts w:ascii="Times New Roman" w:hAnsi="Times New Roman" w:cs="Times New Roman"/>
          <w:sz w:val="28"/>
          <w:szCs w:val="28"/>
          <w:lang w:val="vi-VN"/>
        </w:rPr>
        <w:t xml:space="preserve"> </w:t>
      </w:r>
      <w:r w:rsidR="00DE2FA0" w:rsidRPr="00290A15">
        <w:rPr>
          <w:rFonts w:ascii="Times New Roman" w:eastAsia="Times New Roman" w:hAnsi="Times New Roman" w:cs="Times New Roman"/>
          <w:kern w:val="0"/>
          <w:sz w:val="28"/>
          <w:szCs w:val="28"/>
          <w:lang w:val="es-MX"/>
          <w14:ligatures w14:val="none"/>
        </w:rPr>
        <w:t>Nghị quyết số 35/2023/UBTVQH15 ngày 12/7/2023 của Ủy ban Thường vụ Quốc hội</w:t>
      </w:r>
      <w:r w:rsidR="00DE2FA0" w:rsidRPr="00290A15">
        <w:rPr>
          <w:rFonts w:ascii="Times New Roman" w:eastAsia="Times New Roman" w:hAnsi="Times New Roman" w:cs="Times New Roman"/>
          <w:kern w:val="0"/>
          <w:sz w:val="28"/>
          <w:szCs w:val="28"/>
          <w:lang w:val="vi-VN"/>
          <w14:ligatures w14:val="none"/>
        </w:rPr>
        <w:t xml:space="preserve"> </w:t>
      </w:r>
      <w:r w:rsidR="00E41857">
        <w:rPr>
          <w:rFonts w:ascii="Times New Roman" w:eastAsia="Times New Roman" w:hAnsi="Times New Roman" w:cs="Times New Roman"/>
          <w:kern w:val="0"/>
          <w:sz w:val="28"/>
          <w:szCs w:val="28"/>
          <w14:ligatures w14:val="none"/>
        </w:rPr>
        <w:t xml:space="preserve">trên địa bàn thành phố sẽ góp phần không nhỏ vào việc thực hiện tốt công tác lập kế hoạch và định hướng phát triển kinh tế - xã hội </w:t>
      </w:r>
      <w:r w:rsidR="00007D42">
        <w:rPr>
          <w:rFonts w:ascii="Times New Roman" w:eastAsia="Times New Roman" w:hAnsi="Times New Roman" w:cs="Times New Roman"/>
          <w:kern w:val="0"/>
          <w:sz w:val="28"/>
          <w:szCs w:val="28"/>
          <w14:ligatures w14:val="none"/>
        </w:rPr>
        <w:t xml:space="preserve">mang tính dài hạn, tập trung nguồn lực mở rộng không gian phát triển, </w:t>
      </w:r>
      <w:r w:rsidR="00007D42">
        <w:rPr>
          <w:rFonts w:ascii="Times New Roman" w:hAnsi="Times New Roman" w:cs="Times New Roman"/>
          <w:sz w:val="28"/>
          <w:szCs w:val="28"/>
          <w:shd w:val="clear" w:color="auto" w:fill="FFFFFF"/>
        </w:rPr>
        <w:t>từng bước nâng cao chất lượng phục vụ Nhân dân; đồng thời,</w:t>
      </w:r>
      <w:r w:rsidR="00E41857">
        <w:rPr>
          <w:rFonts w:ascii="Times New Roman" w:eastAsia="Times New Roman" w:hAnsi="Times New Roman" w:cs="Times New Roman"/>
          <w:kern w:val="0"/>
          <w:sz w:val="28"/>
          <w:szCs w:val="28"/>
          <w14:ligatures w14:val="none"/>
        </w:rPr>
        <w:t xml:space="preserve"> </w:t>
      </w:r>
      <w:r w:rsidR="00007D42" w:rsidRPr="00290A15">
        <w:rPr>
          <w:rFonts w:ascii="Times New Roman" w:hAnsi="Times New Roman" w:cs="Times New Roman"/>
          <w:sz w:val="28"/>
          <w:szCs w:val="28"/>
        </w:rPr>
        <w:t xml:space="preserve">tạo động lực cho </w:t>
      </w:r>
      <w:r w:rsidR="00007D42">
        <w:rPr>
          <w:rFonts w:ascii="Times New Roman" w:hAnsi="Times New Roman" w:cs="Times New Roman"/>
          <w:sz w:val="28"/>
          <w:szCs w:val="28"/>
        </w:rPr>
        <w:t>địa phương</w:t>
      </w:r>
      <w:r w:rsidR="00007D42" w:rsidRPr="00290A15">
        <w:rPr>
          <w:rFonts w:ascii="Times New Roman" w:hAnsi="Times New Roman" w:cs="Times New Roman"/>
          <w:sz w:val="28"/>
          <w:szCs w:val="28"/>
        </w:rPr>
        <w:t xml:space="preserve"> chủ động trong việc sắp xếp, bố trí cũng như </w:t>
      </w:r>
      <w:r w:rsidR="00007D42" w:rsidRPr="00290A15">
        <w:rPr>
          <w:rFonts w:ascii="Times New Roman" w:hAnsi="Times New Roman" w:cs="Times New Roman"/>
          <w:sz w:val="28"/>
          <w:szCs w:val="28"/>
          <w:lang w:val="it-IT"/>
        </w:rPr>
        <w:t xml:space="preserve">nâng cao hiệu lực, hiệu quả của cấp ủy đảng, chính quyền và các đoàn thể chính trị-xã hội, </w:t>
      </w:r>
      <w:r w:rsidR="00007D42" w:rsidRPr="00290A15">
        <w:rPr>
          <w:rFonts w:ascii="Times New Roman" w:hAnsi="Times New Roman" w:cs="Times New Roman"/>
          <w:sz w:val="28"/>
          <w:szCs w:val="28"/>
        </w:rPr>
        <w:t xml:space="preserve">nâng cao chất lượng của đội ngũ cán bộ, công chức cấp xã </w:t>
      </w:r>
      <w:r w:rsidR="00007D42">
        <w:rPr>
          <w:rFonts w:ascii="Times New Roman" w:hAnsi="Times New Roman" w:cs="Times New Roman"/>
          <w:sz w:val="28"/>
          <w:szCs w:val="28"/>
        </w:rPr>
        <w:t xml:space="preserve">đáp ứng </w:t>
      </w:r>
      <w:r w:rsidR="00007D42" w:rsidRPr="00290A15">
        <w:rPr>
          <w:rFonts w:ascii="Times New Roman" w:hAnsi="Times New Roman" w:cs="Times New Roman"/>
          <w:sz w:val="28"/>
          <w:szCs w:val="28"/>
        </w:rPr>
        <w:t xml:space="preserve">yêu cầu nhiệm vụ phát triển kinh tế - xã hội, đảm bảo quốc phòng - an ninh </w:t>
      </w:r>
      <w:r w:rsidR="00007D42">
        <w:rPr>
          <w:rFonts w:ascii="Times New Roman" w:hAnsi="Times New Roman" w:cs="Times New Roman"/>
          <w:sz w:val="28"/>
          <w:szCs w:val="28"/>
        </w:rPr>
        <w:t>trong thời gian tới</w:t>
      </w:r>
      <w:r w:rsidR="00007D42" w:rsidRPr="00290A15">
        <w:rPr>
          <w:rFonts w:ascii="Times New Roman" w:hAnsi="Times New Roman" w:cs="Times New Roman"/>
          <w:sz w:val="28"/>
          <w:szCs w:val="28"/>
        </w:rPr>
        <w:t>.</w:t>
      </w:r>
    </w:p>
    <w:p w14:paraId="6BA75AEB" w14:textId="77777777" w:rsidR="007D42B2" w:rsidRPr="00290A15" w:rsidRDefault="007D42B2" w:rsidP="007D42B2">
      <w:pPr>
        <w:spacing w:before="120" w:after="120"/>
        <w:ind w:firstLine="720"/>
        <w:jc w:val="both"/>
        <w:rPr>
          <w:rFonts w:ascii="Times New Roman" w:hAnsi="Times New Roman" w:cs="Times New Roman"/>
          <w:b/>
          <w:sz w:val="28"/>
          <w:szCs w:val="28"/>
          <w:shd w:val="clear" w:color="auto" w:fill="FFFFFF"/>
        </w:rPr>
      </w:pPr>
      <w:r w:rsidRPr="00290A15">
        <w:rPr>
          <w:rFonts w:ascii="Times New Roman" w:hAnsi="Times New Roman" w:cs="Times New Roman"/>
          <w:b/>
          <w:sz w:val="28"/>
          <w:szCs w:val="28"/>
          <w:shd w:val="clear" w:color="auto" w:fill="FFFFFF"/>
        </w:rPr>
        <w:t>2. Yêu cầu khi triển khai thực hiện Đề án</w:t>
      </w:r>
    </w:p>
    <w:p w14:paraId="0E57DE56" w14:textId="5B07EDA8" w:rsidR="007D42B2" w:rsidRPr="00290A15" w:rsidRDefault="007D42B2" w:rsidP="007D42B2">
      <w:pPr>
        <w:spacing w:before="120" w:after="120"/>
        <w:ind w:firstLine="720"/>
        <w:jc w:val="both"/>
        <w:rPr>
          <w:rFonts w:ascii="Times New Roman" w:hAnsi="Times New Roman" w:cs="Times New Roman"/>
          <w:sz w:val="28"/>
          <w:szCs w:val="28"/>
          <w:shd w:val="clear" w:color="auto" w:fill="FFFFFF"/>
        </w:rPr>
      </w:pPr>
      <w:r w:rsidRPr="00290A15">
        <w:rPr>
          <w:rFonts w:ascii="Times New Roman" w:hAnsi="Times New Roman" w:cs="Times New Roman"/>
          <w:sz w:val="28"/>
          <w:szCs w:val="28"/>
          <w:shd w:val="clear" w:color="auto" w:fill="FFFFFF"/>
        </w:rPr>
        <w:t xml:space="preserve">- Công tác sắp xếp đơn vị hành chính phải được thực hiện công khai, dân chủ, minh bạch, lấy ý kiến cử tri của địa phương, đúng trình tự, thủ tục theo quy định; thực hiện theo lộ trình, trên cơ sở khoa học và phù hợp với thực tiễn từng đơn vị, địa </w:t>
      </w:r>
      <w:r w:rsidRPr="00290A15">
        <w:rPr>
          <w:rFonts w:ascii="Times New Roman" w:hAnsi="Times New Roman" w:cs="Times New Roman"/>
          <w:sz w:val="28"/>
          <w:szCs w:val="28"/>
          <w:shd w:val="clear" w:color="auto" w:fill="FFFFFF"/>
        </w:rPr>
        <w:lastRenderedPageBreak/>
        <w:t>phương; gắn liền với công tác cải cách hành chính, xây dựng chính quyền điện tử để phục vụ Nhân dân thuận lợi hơn.</w:t>
      </w:r>
    </w:p>
    <w:p w14:paraId="5BF9518C" w14:textId="77777777" w:rsidR="007D42B2" w:rsidRPr="00290A15" w:rsidRDefault="007D42B2" w:rsidP="007D42B2">
      <w:pPr>
        <w:spacing w:before="120" w:after="120"/>
        <w:jc w:val="both"/>
        <w:rPr>
          <w:rFonts w:ascii="Times New Roman" w:hAnsi="Times New Roman" w:cs="Times New Roman"/>
          <w:sz w:val="28"/>
          <w:szCs w:val="28"/>
          <w:shd w:val="clear" w:color="auto" w:fill="FFFFFF"/>
        </w:rPr>
      </w:pPr>
      <w:r w:rsidRPr="00290A15">
        <w:rPr>
          <w:rFonts w:ascii="Times New Roman" w:hAnsi="Times New Roman" w:cs="Times New Roman"/>
          <w:sz w:val="28"/>
          <w:szCs w:val="28"/>
          <w:shd w:val="clear" w:color="auto" w:fill="FFFFFF"/>
        </w:rPr>
        <w:tab/>
        <w:t xml:space="preserve">- Thực hiện có hiệu quả các phương án bố trí, sắp xếp nhân sự, tổ chức bộ máy quản lý và giải quyết tốt chế độ, chính sách theo quy định đối với các trường hợp không bố trí, sắp xếp được khi thực hiện nhập đơn vị hành chính. </w:t>
      </w:r>
    </w:p>
    <w:p w14:paraId="32B8AD3B" w14:textId="77777777" w:rsidR="00283D1D" w:rsidRPr="00290A15" w:rsidRDefault="00283D1D" w:rsidP="009816DC">
      <w:pPr>
        <w:shd w:val="clear" w:color="auto" w:fill="FFFFFF"/>
        <w:spacing w:after="0" w:line="240" w:lineRule="auto"/>
        <w:jc w:val="center"/>
        <w:rPr>
          <w:rFonts w:ascii="Times New Roman" w:eastAsia="Times New Roman" w:hAnsi="Times New Roman" w:cs="Times New Roman"/>
          <w:kern w:val="0"/>
          <w:sz w:val="28"/>
          <w:szCs w:val="28"/>
          <w14:ligatures w14:val="none"/>
        </w:rPr>
      </w:pPr>
      <w:bookmarkStart w:id="3" w:name="chuong_2_2"/>
      <w:r w:rsidRPr="00290A15">
        <w:rPr>
          <w:rFonts w:ascii="Times New Roman" w:eastAsia="Times New Roman" w:hAnsi="Times New Roman" w:cs="Times New Roman"/>
          <w:b/>
          <w:bCs/>
          <w:kern w:val="0"/>
          <w:sz w:val="28"/>
          <w:szCs w:val="28"/>
          <w14:ligatures w14:val="none"/>
        </w:rPr>
        <w:t>Phần II</w:t>
      </w:r>
      <w:bookmarkEnd w:id="3"/>
    </w:p>
    <w:p w14:paraId="71DA72E4" w14:textId="31BD9A51" w:rsidR="00283D1D" w:rsidRPr="00290A15" w:rsidRDefault="00283D1D" w:rsidP="009816DC">
      <w:pPr>
        <w:shd w:val="clear" w:color="auto" w:fill="FFFFFF"/>
        <w:spacing w:after="0" w:line="240" w:lineRule="auto"/>
        <w:jc w:val="center"/>
        <w:rPr>
          <w:rFonts w:ascii="Times New Roman" w:eastAsia="Times New Roman" w:hAnsi="Times New Roman" w:cs="Times New Roman"/>
          <w:kern w:val="0"/>
          <w:sz w:val="28"/>
          <w:szCs w:val="28"/>
          <w14:ligatures w14:val="none"/>
        </w:rPr>
      </w:pPr>
      <w:bookmarkStart w:id="4" w:name="chuong_2_2_name"/>
      <w:r w:rsidRPr="00290A15">
        <w:rPr>
          <w:rFonts w:ascii="Times New Roman" w:eastAsia="Times New Roman" w:hAnsi="Times New Roman" w:cs="Times New Roman"/>
          <w:b/>
          <w:bCs/>
          <w:kern w:val="0"/>
          <w:sz w:val="28"/>
          <w:szCs w:val="28"/>
          <w14:ligatures w14:val="none"/>
        </w:rPr>
        <w:t>HIỆN TRẠNG ĐVHC CẤP XÃ</w:t>
      </w:r>
      <w:bookmarkEnd w:id="4"/>
    </w:p>
    <w:p w14:paraId="64769973" w14:textId="225B7720" w:rsidR="00283D1D" w:rsidRPr="00290A15" w:rsidRDefault="00283D1D" w:rsidP="009816DC">
      <w:pPr>
        <w:shd w:val="clear" w:color="auto" w:fill="FFFFFF"/>
        <w:spacing w:after="120" w:line="240" w:lineRule="auto"/>
        <w:jc w:val="center"/>
        <w:rPr>
          <w:rFonts w:ascii="Times New Roman" w:eastAsia="Times New Roman" w:hAnsi="Times New Roman" w:cs="Times New Roman"/>
          <w:kern w:val="0"/>
          <w:sz w:val="28"/>
          <w:szCs w:val="28"/>
          <w:lang w:val="vi-VN"/>
          <w14:ligatures w14:val="none"/>
        </w:rPr>
      </w:pPr>
      <w:r w:rsidRPr="00290A15">
        <w:rPr>
          <w:rFonts w:ascii="Times New Roman" w:eastAsia="Times New Roman" w:hAnsi="Times New Roman" w:cs="Times New Roman"/>
          <w:b/>
          <w:bCs/>
          <w:kern w:val="0"/>
          <w:sz w:val="28"/>
          <w:szCs w:val="28"/>
          <w14:ligatures w14:val="none"/>
        </w:rPr>
        <w:t xml:space="preserve">CỦA </w:t>
      </w:r>
      <w:r w:rsidR="009816DC" w:rsidRPr="00290A15">
        <w:rPr>
          <w:rFonts w:ascii="Times New Roman" w:eastAsia="Times New Roman" w:hAnsi="Times New Roman" w:cs="Times New Roman"/>
          <w:b/>
          <w:bCs/>
          <w:kern w:val="0"/>
          <w:sz w:val="28"/>
          <w:szCs w:val="28"/>
          <w14:ligatures w14:val="none"/>
        </w:rPr>
        <w:t>THÀNH</w:t>
      </w:r>
      <w:r w:rsidR="009816DC" w:rsidRPr="00290A15">
        <w:rPr>
          <w:rFonts w:ascii="Times New Roman" w:eastAsia="Times New Roman" w:hAnsi="Times New Roman" w:cs="Times New Roman"/>
          <w:b/>
          <w:bCs/>
          <w:kern w:val="0"/>
          <w:sz w:val="28"/>
          <w:szCs w:val="28"/>
          <w:lang w:val="vi-VN"/>
          <w14:ligatures w14:val="none"/>
        </w:rPr>
        <w:t xml:space="preserve"> PHỐ PHAN RANG – THÁP CHÀM</w:t>
      </w:r>
    </w:p>
    <w:p w14:paraId="34E9BE19" w14:textId="0030C46C" w:rsidR="00283D1D" w:rsidRPr="00290A15" w:rsidRDefault="00283D1D" w:rsidP="009816DC">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14:ligatures w14:val="none"/>
        </w:rPr>
        <w:t xml:space="preserve">I. QUÁ TRÌNH THÀNH LẬP, GIẢI THỂ, NHẬP, CHIA, ĐIỀU CHỈNH ĐỊA GIỚI ĐVHC CÁC CẤP CỦA </w:t>
      </w:r>
      <w:r w:rsidR="009816DC" w:rsidRPr="00290A15">
        <w:rPr>
          <w:rFonts w:ascii="Times New Roman" w:eastAsia="Times New Roman" w:hAnsi="Times New Roman" w:cs="Times New Roman"/>
          <w:b/>
          <w:bCs/>
          <w:kern w:val="0"/>
          <w:sz w:val="28"/>
          <w:szCs w:val="28"/>
          <w14:ligatures w14:val="none"/>
        </w:rPr>
        <w:t>THÀNH</w:t>
      </w:r>
      <w:r w:rsidR="009816DC" w:rsidRPr="00290A15">
        <w:rPr>
          <w:rFonts w:ascii="Times New Roman" w:eastAsia="Times New Roman" w:hAnsi="Times New Roman" w:cs="Times New Roman"/>
          <w:b/>
          <w:bCs/>
          <w:kern w:val="0"/>
          <w:sz w:val="28"/>
          <w:szCs w:val="28"/>
          <w:lang w:val="vi-VN"/>
          <w14:ligatures w14:val="none"/>
        </w:rPr>
        <w:t xml:space="preserve"> PHỐ PHAN RANG – THÁP CHÀM </w:t>
      </w:r>
      <w:r w:rsidRPr="00290A15">
        <w:rPr>
          <w:rFonts w:ascii="Times New Roman" w:eastAsia="Times New Roman" w:hAnsi="Times New Roman" w:cs="Times New Roman"/>
          <w:b/>
          <w:bCs/>
          <w:kern w:val="0"/>
          <w:sz w:val="28"/>
          <w:szCs w:val="28"/>
          <w14:ligatures w14:val="none"/>
        </w:rPr>
        <w:t>TỪ NĂM 1945 ĐẾN NAY</w:t>
      </w:r>
    </w:p>
    <w:p w14:paraId="062E9F73" w14:textId="3E9308F3" w:rsidR="00283D1D" w:rsidRPr="00290A15" w:rsidRDefault="00283D1D" w:rsidP="009816DC">
      <w:pPr>
        <w:shd w:val="clear" w:color="auto" w:fill="FFFFFF"/>
        <w:spacing w:before="120" w:after="120" w:line="234" w:lineRule="atLeast"/>
        <w:ind w:firstLine="720"/>
        <w:jc w:val="both"/>
        <w:rPr>
          <w:rFonts w:ascii="Times New Roman" w:eastAsia="Times New Roman" w:hAnsi="Times New Roman" w:cs="Times New Roman"/>
          <w:b/>
          <w:kern w:val="0"/>
          <w:sz w:val="28"/>
          <w:szCs w:val="28"/>
          <w14:ligatures w14:val="none"/>
        </w:rPr>
      </w:pPr>
      <w:r w:rsidRPr="00290A15">
        <w:rPr>
          <w:rFonts w:ascii="Times New Roman" w:eastAsia="Times New Roman" w:hAnsi="Times New Roman" w:cs="Times New Roman"/>
          <w:b/>
          <w:kern w:val="0"/>
          <w:sz w:val="28"/>
          <w:szCs w:val="28"/>
          <w14:ligatures w14:val="none"/>
        </w:rPr>
        <w:t>1. Khái quát quá trình thành lập, giải thể, nhập, chia, điều chỉnh địa giới ĐVHC cấp xã của địa phương từ năm 1945 đến nay (chia ra các giai đoạn: 1945 - 1975; 1975 - 1997; 1997 - 2018 và từ 2019 đến nay)</w:t>
      </w:r>
    </w:p>
    <w:p w14:paraId="4DF8A9FC" w14:textId="58C065F4" w:rsidR="00E06973" w:rsidRPr="00290A15" w:rsidRDefault="00E06973" w:rsidP="00E06973">
      <w:pPr>
        <w:pStyle w:val="NormalWeb"/>
        <w:shd w:val="clear" w:color="auto" w:fill="FFFFFF"/>
        <w:spacing w:before="120" w:beforeAutospacing="0" w:after="120" w:afterAutospacing="0"/>
        <w:ind w:firstLine="720"/>
        <w:jc w:val="both"/>
        <w:rPr>
          <w:sz w:val="28"/>
          <w:szCs w:val="28"/>
        </w:rPr>
      </w:pPr>
      <w:r w:rsidRPr="00290A15">
        <w:rPr>
          <w:sz w:val="28"/>
          <w:szCs w:val="28"/>
        </w:rPr>
        <w:t>Địa danh hành chính ghép là</w:t>
      </w:r>
      <w:r w:rsidRPr="00290A15">
        <w:rPr>
          <w:i/>
          <w:sz w:val="28"/>
          <w:szCs w:val="28"/>
        </w:rPr>
        <w:t> </w:t>
      </w:r>
      <w:r w:rsidRPr="00290A15">
        <w:rPr>
          <w:rStyle w:val="Emphasis"/>
          <w:i w:val="0"/>
          <w:sz w:val="28"/>
          <w:szCs w:val="28"/>
        </w:rPr>
        <w:t>thị xã Phan Rang - Tháp Chàm</w:t>
      </w:r>
      <w:r w:rsidRPr="00290A15">
        <w:rPr>
          <w:sz w:val="28"/>
          <w:szCs w:val="28"/>
        </w:rPr>
        <w:t> xuất hiện năm 1948 do chính quyền Cách mạng tỉnh đặt. Trước năm 1948, toàn tỉnh Ninh Thuận chia thành 5 vùng Hành chính để điều hành chống Pháp</w:t>
      </w:r>
      <w:r w:rsidRPr="00290A15">
        <w:rPr>
          <w:i/>
          <w:sz w:val="28"/>
          <w:szCs w:val="28"/>
        </w:rPr>
        <w:t>.</w:t>
      </w:r>
      <w:r w:rsidRPr="00290A15">
        <w:rPr>
          <w:rStyle w:val="Emphasis"/>
          <w:i w:val="0"/>
          <w:sz w:val="28"/>
          <w:szCs w:val="28"/>
        </w:rPr>
        <w:t> "Tháng 8 năm 1948, vùng 5 được đổi thành thị xã Phan Rang – Tháp Chàm; địa danh Phan Rang – Tháp Chàm chính thức biết đến từ đó"</w:t>
      </w:r>
      <w:r w:rsidRPr="00290A15">
        <w:rPr>
          <w:i/>
          <w:sz w:val="28"/>
          <w:szCs w:val="28"/>
        </w:rPr>
        <w:t>.</w:t>
      </w:r>
    </w:p>
    <w:p w14:paraId="579E036F" w14:textId="495AA64B" w:rsidR="00E06973" w:rsidRPr="00290A15" w:rsidRDefault="00E06973" w:rsidP="00E06973">
      <w:pPr>
        <w:pStyle w:val="NormalWeb"/>
        <w:shd w:val="clear" w:color="auto" w:fill="FFFFFF"/>
        <w:spacing w:before="120" w:beforeAutospacing="0" w:after="120" w:afterAutospacing="0"/>
        <w:ind w:firstLine="720"/>
        <w:jc w:val="both"/>
        <w:rPr>
          <w:i/>
          <w:sz w:val="28"/>
          <w:szCs w:val="28"/>
        </w:rPr>
      </w:pPr>
      <w:r w:rsidRPr="00290A15">
        <w:rPr>
          <w:sz w:val="28"/>
          <w:szCs w:val="28"/>
        </w:rPr>
        <w:t>Trong kháng chiến chống Pháp, có thời kỳ các phường thuộc Phan Rang – Tháp Chàm được đặt tên theo số 1, 2, 3</w:t>
      </w:r>
      <w:r w:rsidRPr="00290A15">
        <w:rPr>
          <w:i/>
          <w:sz w:val="28"/>
          <w:szCs w:val="28"/>
        </w:rPr>
        <w:t>... </w:t>
      </w:r>
      <w:r w:rsidRPr="00290A15">
        <w:rPr>
          <w:rStyle w:val="Emphasis"/>
          <w:i w:val="0"/>
          <w:sz w:val="28"/>
          <w:szCs w:val="28"/>
        </w:rPr>
        <w:t>"Năm phường gồm: phường 1 (Tấn Tài A, B), phường 2 (Đạo Long, Kinh Dinh), phường 3 (Củ Quy, Xóm Động, Thành Cũ, Hà Thanh, Phong Dinh), phường 4 (Mỹ Đức, Phước Đức), phường 5 (Bảo An, Đô Vinh)"</w:t>
      </w:r>
      <w:r w:rsidR="001F2A41" w:rsidRPr="00290A15">
        <w:rPr>
          <w:rStyle w:val="Emphasis"/>
          <w:i w:val="0"/>
          <w:sz w:val="28"/>
          <w:szCs w:val="28"/>
        </w:rPr>
        <w:t>.</w:t>
      </w:r>
    </w:p>
    <w:p w14:paraId="6B2D3542" w14:textId="77777777" w:rsidR="00E06973" w:rsidRPr="00290A15" w:rsidRDefault="00E06973" w:rsidP="00E06973">
      <w:pPr>
        <w:pStyle w:val="NormalWeb"/>
        <w:shd w:val="clear" w:color="auto" w:fill="FFFFFF"/>
        <w:spacing w:before="120" w:beforeAutospacing="0" w:after="120" w:afterAutospacing="0"/>
        <w:ind w:firstLine="720"/>
        <w:jc w:val="both"/>
        <w:rPr>
          <w:rFonts w:ascii="Arial" w:hAnsi="Arial" w:cs="Arial"/>
          <w:sz w:val="28"/>
          <w:szCs w:val="28"/>
        </w:rPr>
      </w:pPr>
      <w:r w:rsidRPr="00290A15">
        <w:rPr>
          <w:sz w:val="28"/>
          <w:szCs w:val="28"/>
        </w:rPr>
        <w:t>Từ 1976 đến 1991, khi tỉnh Ninh Thuận hợp nhất với tỉnh Bình Thuận và tỉnh Bình Tuy thành tỉnh Thuận Hải thì Phan Rang – Tháp Chàm trở thành thị xã thứ 2 thuộc tỉnh Thuận Hải sau thị xã Phan Thiết. Trong giai đoạn này có 4 năm Phan Rang và Tháp Chàm tách thành 2 thị trấn. Ngày 27 tháng 4 năm 1977, Chính phủ lập 2 huyện mới Ninh Hải và An Sơn thuộc tỉnh Thuận Hải, thị xã Phan Rang – Tháp Chàm chia 2 thành thị trấn Phan Rang, huyện lỵ của huyện Ninh Hải và thị trấn Tháp Chàm, huyện lỵ của huyện An Sơn. Thị trấn Phan Rang có 6 phường của thị xã cũ: Mỹ Hương, Tấn Tài, Kinh Dinh, Thanh Sơn, Phủ Hà, Đạo Long; thị trấn Tháp Chàm có 3 phường của thị xã cũ: Đô Vinh, Bảo An và Phước Mỹ.</w:t>
      </w:r>
    </w:p>
    <w:p w14:paraId="6E0BA206" w14:textId="48E45499" w:rsidR="0073681C" w:rsidRPr="00290A15" w:rsidRDefault="0073681C" w:rsidP="00E06973">
      <w:pPr>
        <w:pStyle w:val="NormalWeb"/>
        <w:spacing w:before="120" w:beforeAutospacing="0" w:after="120" w:afterAutospacing="0"/>
        <w:ind w:firstLine="720"/>
        <w:jc w:val="both"/>
        <w:rPr>
          <w:sz w:val="28"/>
          <w:szCs w:val="28"/>
        </w:rPr>
      </w:pPr>
      <w:r w:rsidRPr="00290A15">
        <w:rPr>
          <w:sz w:val="28"/>
          <w:szCs w:val="28"/>
        </w:rPr>
        <w:t xml:space="preserve">Ngày 26-12-1991 theo Nghị quyết của Quốc hội khoá VIII, kỳ họp thứ 10, tỉnh Thuận Hải chia thành hai tỉnh là tỉnh Ninh Thuận và tỉnh Bình Thuận. Theo nghị quyết này, tỉnh lỵ đặt tại thị xã PR-TC, thị xã có 13 đơn vị hành chính gồm 09 phường và 04 xã. Tỉnh Ninh Thuận bắt đầu hoạt động từ ngày 01/4/1992. </w:t>
      </w:r>
    </w:p>
    <w:p w14:paraId="4F539F57" w14:textId="77777777" w:rsidR="0073681C" w:rsidRPr="00290A15" w:rsidRDefault="0073681C" w:rsidP="00E06973">
      <w:pPr>
        <w:pStyle w:val="NormalWeb"/>
        <w:spacing w:before="120" w:beforeAutospacing="0" w:after="120" w:afterAutospacing="0"/>
        <w:ind w:firstLine="720"/>
        <w:jc w:val="both"/>
        <w:rPr>
          <w:sz w:val="28"/>
          <w:szCs w:val="28"/>
        </w:rPr>
      </w:pPr>
      <w:r w:rsidRPr="00290A15">
        <w:rPr>
          <w:sz w:val="28"/>
          <w:szCs w:val="28"/>
        </w:rPr>
        <w:t xml:space="preserve">Năm 2002, thực hiện việc thành lập và điều chỉnh theo Nghị định số 99/2001/NĐ-CP ngày 25/12/2001 của Chính phủ về việc thành lập phường và điều </w:t>
      </w:r>
      <w:r w:rsidRPr="00290A15">
        <w:rPr>
          <w:sz w:val="28"/>
          <w:szCs w:val="28"/>
        </w:rPr>
        <w:lastRenderedPageBreak/>
        <w:t>chỉnh địa giới hành chính phường thuộc thị xã PR-TC, theo đó Thị xã thành lập thêm 02 phường mới (Mỹ Đông và Đài Sơn).</w:t>
      </w:r>
    </w:p>
    <w:p w14:paraId="56149A74" w14:textId="35AA6550" w:rsidR="0073681C" w:rsidRPr="00290A15" w:rsidRDefault="0073681C" w:rsidP="00E06973">
      <w:pPr>
        <w:pStyle w:val="NormalWeb"/>
        <w:spacing w:before="120" w:beforeAutospacing="0" w:after="120" w:afterAutospacing="0"/>
        <w:ind w:firstLine="720"/>
        <w:jc w:val="both"/>
        <w:rPr>
          <w:sz w:val="28"/>
          <w:szCs w:val="28"/>
        </w:rPr>
      </w:pPr>
      <w:r w:rsidRPr="00290A15">
        <w:rPr>
          <w:sz w:val="28"/>
          <w:szCs w:val="28"/>
        </w:rPr>
        <w:t>Ngày 08-02-2007, thị xã Phan Rang-Tháp Chàm được nâng lên thành Thành phố trực thuộc tỉnh (theo Nghị định số 21/2007/NĐ-CP của Chính phủ), thành phố Phan Rang–Tháp Chàm có diện tích tự nhiên là 79,3756 km</w:t>
      </w:r>
      <w:r w:rsidRPr="00290A15">
        <w:rPr>
          <w:sz w:val="28"/>
          <w:szCs w:val="28"/>
          <w:vertAlign w:val="superscript"/>
        </w:rPr>
        <w:t>2</w:t>
      </w:r>
      <w:r w:rsidRPr="00290A15">
        <w:rPr>
          <w:sz w:val="28"/>
          <w:szCs w:val="28"/>
        </w:rPr>
        <w:t xml:space="preserve">, dân số 162.941 người, với 15 đơn vị hành chính trực thuộc có 12 phường: Đô Vinh, Bảo An, Phước Mỹ, Phủ Hà, Thanh Sơn, Mỹ Hương, Kinh Dinh, Tấn Tài, Đạo Long, Đông Hải, Mỹ Đông, Đài Sơn và 3 xã: Thành Hải, Văn Hải, Mỹ Hải. </w:t>
      </w:r>
    </w:p>
    <w:p w14:paraId="6F7649C7" w14:textId="6065B1F7" w:rsidR="0073681C" w:rsidRPr="00290A15" w:rsidRDefault="0073681C" w:rsidP="00E06973">
      <w:pPr>
        <w:spacing w:before="120" w:after="120" w:line="240" w:lineRule="auto"/>
        <w:ind w:firstLine="720"/>
        <w:jc w:val="both"/>
        <w:rPr>
          <w:rFonts w:ascii="Times New Roman" w:hAnsi="Times New Roman" w:cs="Times New Roman"/>
          <w:b/>
          <w:sz w:val="28"/>
          <w:szCs w:val="28"/>
        </w:rPr>
      </w:pPr>
      <w:r w:rsidRPr="00290A15">
        <w:rPr>
          <w:rFonts w:ascii="Times New Roman" w:hAnsi="Times New Roman" w:cs="Times New Roman"/>
          <w:sz w:val="28"/>
          <w:szCs w:val="28"/>
        </w:rPr>
        <w:t>Ngày 21-1-2008, tại thành phố P</w:t>
      </w:r>
      <w:r w:rsidR="00007D42">
        <w:rPr>
          <w:rFonts w:ascii="Times New Roman" w:hAnsi="Times New Roman" w:cs="Times New Roman"/>
          <w:sz w:val="28"/>
          <w:szCs w:val="28"/>
        </w:rPr>
        <w:t xml:space="preserve">han </w:t>
      </w:r>
      <w:r w:rsidRPr="00290A15">
        <w:rPr>
          <w:rFonts w:ascii="Times New Roman" w:hAnsi="Times New Roman" w:cs="Times New Roman"/>
          <w:sz w:val="28"/>
          <w:szCs w:val="28"/>
        </w:rPr>
        <w:t>R</w:t>
      </w:r>
      <w:r w:rsidR="00007D42">
        <w:rPr>
          <w:rFonts w:ascii="Times New Roman" w:hAnsi="Times New Roman" w:cs="Times New Roman"/>
          <w:sz w:val="28"/>
          <w:szCs w:val="28"/>
        </w:rPr>
        <w:t>ang</w:t>
      </w:r>
      <w:r w:rsidRPr="00290A15">
        <w:rPr>
          <w:rFonts w:ascii="Times New Roman" w:hAnsi="Times New Roman" w:cs="Times New Roman"/>
          <w:sz w:val="28"/>
          <w:szCs w:val="28"/>
        </w:rPr>
        <w:t>-T</w:t>
      </w:r>
      <w:r w:rsidR="00007D42">
        <w:rPr>
          <w:rFonts w:ascii="Times New Roman" w:hAnsi="Times New Roman" w:cs="Times New Roman"/>
          <w:sz w:val="28"/>
          <w:szCs w:val="28"/>
        </w:rPr>
        <w:t xml:space="preserve">háp </w:t>
      </w:r>
      <w:r w:rsidRPr="00290A15">
        <w:rPr>
          <w:rFonts w:ascii="Times New Roman" w:hAnsi="Times New Roman" w:cs="Times New Roman"/>
          <w:sz w:val="28"/>
          <w:szCs w:val="28"/>
        </w:rPr>
        <w:t>C</w:t>
      </w:r>
      <w:r w:rsidR="00007D42">
        <w:rPr>
          <w:rFonts w:ascii="Times New Roman" w:hAnsi="Times New Roman" w:cs="Times New Roman"/>
          <w:sz w:val="28"/>
          <w:szCs w:val="28"/>
        </w:rPr>
        <w:t>hàm</w:t>
      </w:r>
      <w:r w:rsidRPr="00290A15">
        <w:rPr>
          <w:rFonts w:ascii="Times New Roman" w:hAnsi="Times New Roman" w:cs="Times New Roman"/>
          <w:sz w:val="28"/>
          <w:szCs w:val="28"/>
        </w:rPr>
        <w:t xml:space="preserve"> có sự điều chỉnh địa giới hành chính xã, phường và thành lập phường mới. Cụ thể, điều chỉnh diện tích tự nhiên và nhân khẩu giữa các xã Mỹ Hải, Văn Hải, các phường Mỹ Đông, Tấn Tài, Thanh Sơn; thành lập phường Mỹ Bình (từ một phần của xã Mỹ Hải và xã Văn Hải); thành lập phường Mỹ Hải (từ phần còn lại của xã Mỹ Hải); thành lập phường Văn Hải (từ xã Văn Hải). Theo đó, thành phố có 79,3756 km</w:t>
      </w:r>
      <w:r w:rsidRPr="00290A15">
        <w:rPr>
          <w:rFonts w:ascii="Times New Roman" w:hAnsi="Times New Roman" w:cs="Times New Roman"/>
          <w:sz w:val="28"/>
          <w:szCs w:val="28"/>
          <w:vertAlign w:val="superscript"/>
        </w:rPr>
        <w:t xml:space="preserve">2 </w:t>
      </w:r>
      <w:r w:rsidRPr="00290A15">
        <w:rPr>
          <w:rFonts w:ascii="Times New Roman" w:hAnsi="Times New Roman" w:cs="Times New Roman"/>
          <w:sz w:val="28"/>
          <w:szCs w:val="28"/>
        </w:rPr>
        <w:t>diện tích tự nhiên, 165.000 nhân khẩu, với 16 đơn vị hành chính trực thuộc gồm 15 phường: Đô Vinh, Bảo An, Phước Mỹ, Phủ Hà, Đài Sơn, Thanh Sơn, Kinh Dinh, Mỹ Hương, Tấn Tài, Đạo Long, Đông Hải, Mỹ Đông, Mỹ Bình, Mỹ Hải, Văn Hải và 1 xã: Thành Hải (theo Nghị định số 08/2008/NĐ-CP).</w:t>
      </w:r>
    </w:p>
    <w:p w14:paraId="252EE93F" w14:textId="16ABFA32" w:rsidR="007D42B2" w:rsidRPr="00290A15" w:rsidRDefault="00E06973" w:rsidP="00E06973">
      <w:pPr>
        <w:pStyle w:val="NormalWeb"/>
        <w:shd w:val="clear" w:color="auto" w:fill="FFFFFF"/>
        <w:spacing w:before="120" w:beforeAutospacing="0" w:after="120" w:afterAutospacing="0"/>
        <w:ind w:firstLine="720"/>
        <w:jc w:val="both"/>
        <w:rPr>
          <w:sz w:val="28"/>
          <w:szCs w:val="28"/>
        </w:rPr>
      </w:pPr>
      <w:r w:rsidRPr="00290A15">
        <w:rPr>
          <w:sz w:val="28"/>
          <w:szCs w:val="28"/>
        </w:rPr>
        <w:t xml:space="preserve">Ngày 26 </w:t>
      </w:r>
      <w:r w:rsidR="00007D42">
        <w:rPr>
          <w:sz w:val="28"/>
          <w:szCs w:val="28"/>
        </w:rPr>
        <w:t>–</w:t>
      </w:r>
      <w:r w:rsidRPr="00290A15">
        <w:rPr>
          <w:sz w:val="28"/>
          <w:szCs w:val="28"/>
        </w:rPr>
        <w:t xml:space="preserve"> 2</w:t>
      </w:r>
      <w:r w:rsidR="00007D42">
        <w:rPr>
          <w:sz w:val="28"/>
          <w:szCs w:val="28"/>
        </w:rPr>
        <w:t xml:space="preserve"> - 2</w:t>
      </w:r>
      <w:r w:rsidRPr="00290A15">
        <w:rPr>
          <w:sz w:val="28"/>
          <w:szCs w:val="28"/>
        </w:rPr>
        <w:t>015, Thủ tướng Chính phủ ban hành Quyết định số 252/QĐ-TTg công nhận thành phố Phan Rang - Tháp Chàm là đô thị loại II trực thuộc tỉnh Ninh Thuận với 15 phường và 01 xã hiện nay.</w:t>
      </w:r>
    </w:p>
    <w:p w14:paraId="45A7B480" w14:textId="77777777" w:rsidR="00283D1D" w:rsidRPr="00290A15" w:rsidRDefault="00283D1D" w:rsidP="00E06973">
      <w:pPr>
        <w:shd w:val="clear" w:color="auto" w:fill="FFFFFF"/>
        <w:spacing w:before="120" w:after="120" w:line="240" w:lineRule="auto"/>
        <w:ind w:firstLine="720"/>
        <w:jc w:val="both"/>
        <w:rPr>
          <w:rFonts w:ascii="Times New Roman" w:eastAsia="Times New Roman" w:hAnsi="Times New Roman" w:cs="Times New Roman"/>
          <w:b/>
          <w:kern w:val="0"/>
          <w:sz w:val="28"/>
          <w:szCs w:val="28"/>
          <w14:ligatures w14:val="none"/>
        </w:rPr>
      </w:pPr>
      <w:r w:rsidRPr="00290A15">
        <w:rPr>
          <w:rFonts w:ascii="Times New Roman" w:eastAsia="Times New Roman" w:hAnsi="Times New Roman" w:cs="Times New Roman"/>
          <w:b/>
          <w:kern w:val="0"/>
          <w:sz w:val="28"/>
          <w:szCs w:val="28"/>
          <w14:ligatures w14:val="none"/>
        </w:rPr>
        <w:t>2. Số lượng ĐVHC các cấp đến thời điểm lập Đề án</w:t>
      </w:r>
    </w:p>
    <w:p w14:paraId="13A511AD" w14:textId="7F6BBF36" w:rsidR="00DD56E3" w:rsidRPr="00290A15" w:rsidRDefault="00DD56E3" w:rsidP="00E06973">
      <w:pPr>
        <w:pStyle w:val="NormalWeb"/>
        <w:shd w:val="clear" w:color="auto" w:fill="FFFFFF"/>
        <w:spacing w:before="120" w:beforeAutospacing="0" w:after="120" w:afterAutospacing="0"/>
        <w:ind w:firstLine="720"/>
        <w:jc w:val="both"/>
        <w:rPr>
          <w:sz w:val="28"/>
          <w:szCs w:val="28"/>
        </w:rPr>
      </w:pPr>
      <w:r w:rsidRPr="00290A15">
        <w:rPr>
          <w:sz w:val="28"/>
          <w:szCs w:val="28"/>
          <w:lang w:val="es-MX"/>
        </w:rPr>
        <w:t>Thành</w:t>
      </w:r>
      <w:r w:rsidRPr="00290A15">
        <w:rPr>
          <w:sz w:val="28"/>
          <w:szCs w:val="28"/>
          <w:lang w:val="vi-VN"/>
        </w:rPr>
        <w:t xml:space="preserve"> phố Phan Rang – Tháp Chàm hiện có </w:t>
      </w:r>
      <w:r w:rsidRPr="00290A15">
        <w:rPr>
          <w:sz w:val="28"/>
          <w:szCs w:val="28"/>
          <w:lang w:val="es-MX"/>
        </w:rPr>
        <w:t>15 phường và 01 xã</w:t>
      </w:r>
      <w:r w:rsidRPr="00290A15">
        <w:rPr>
          <w:sz w:val="28"/>
          <w:szCs w:val="28"/>
          <w:lang w:val="vi-VN"/>
        </w:rPr>
        <w:t>, gồm</w:t>
      </w:r>
      <w:r w:rsidRPr="00290A15">
        <w:rPr>
          <w:sz w:val="28"/>
          <w:szCs w:val="28"/>
          <w:lang w:val="es-MX"/>
        </w:rPr>
        <w:t>: Đô Vinh, Bảo An, Phủ Hà, Phước Mỹ, Thanh Sơn, Đài Sơn, Văn Hải, Mỹ Bình, Mỹ Hải, Mỹ Đông, Đông Hải, Đạo Long, Mỹ Hương, Kinh Dinh, Tấn Tài và xã Thành Hải.</w:t>
      </w:r>
    </w:p>
    <w:p w14:paraId="4DC47568" w14:textId="7C7C211B" w:rsidR="00283D1D" w:rsidRPr="00290A15" w:rsidRDefault="00283D1D" w:rsidP="00E80981">
      <w:pPr>
        <w:shd w:val="clear" w:color="auto" w:fill="FFFFFF"/>
        <w:spacing w:before="120" w:after="120" w:line="234" w:lineRule="atLeast"/>
        <w:ind w:firstLine="720"/>
        <w:jc w:val="both"/>
        <w:rPr>
          <w:rFonts w:ascii="Times New Roman" w:eastAsia="Times New Roman" w:hAnsi="Times New Roman" w:cs="Times New Roman"/>
          <w:kern w:val="0"/>
          <w:sz w:val="28"/>
          <w:szCs w:val="28"/>
          <w:lang w:val="vi-VN"/>
          <w14:ligatures w14:val="none"/>
        </w:rPr>
      </w:pPr>
      <w:r w:rsidRPr="00290A15">
        <w:rPr>
          <w:rFonts w:ascii="Times New Roman" w:eastAsia="Times New Roman" w:hAnsi="Times New Roman" w:cs="Times New Roman"/>
          <w:b/>
          <w:bCs/>
          <w:kern w:val="0"/>
          <w:sz w:val="28"/>
          <w:szCs w:val="28"/>
          <w14:ligatures w14:val="none"/>
        </w:rPr>
        <w:t xml:space="preserve">II. ĐVHC CÁC CẤP CỦA </w:t>
      </w:r>
      <w:r w:rsidR="00E80981" w:rsidRPr="00290A15">
        <w:rPr>
          <w:rFonts w:ascii="Times New Roman" w:eastAsia="Times New Roman" w:hAnsi="Times New Roman" w:cs="Times New Roman"/>
          <w:b/>
          <w:bCs/>
          <w:kern w:val="0"/>
          <w:sz w:val="28"/>
          <w:szCs w:val="28"/>
          <w14:ligatures w14:val="none"/>
        </w:rPr>
        <w:t>THÀNH</w:t>
      </w:r>
      <w:r w:rsidR="00E80981" w:rsidRPr="00290A15">
        <w:rPr>
          <w:rFonts w:ascii="Times New Roman" w:eastAsia="Times New Roman" w:hAnsi="Times New Roman" w:cs="Times New Roman"/>
          <w:b/>
          <w:bCs/>
          <w:kern w:val="0"/>
          <w:sz w:val="28"/>
          <w:szCs w:val="28"/>
          <w:lang w:val="vi-VN"/>
          <w14:ligatures w14:val="none"/>
        </w:rPr>
        <w:t xml:space="preserve"> PHỐ PHAN RANG – THÁP CHÀM</w:t>
      </w:r>
    </w:p>
    <w:p w14:paraId="04D8E7A2" w14:textId="14EA453C" w:rsidR="00283D1D" w:rsidRPr="00290A15" w:rsidRDefault="00283D1D" w:rsidP="007D42B2">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14:ligatures w14:val="none"/>
        </w:rPr>
        <w:t xml:space="preserve">1. </w:t>
      </w:r>
      <w:r w:rsidR="00E80981" w:rsidRPr="00290A15">
        <w:rPr>
          <w:rFonts w:ascii="Times New Roman" w:eastAsia="Times New Roman" w:hAnsi="Times New Roman" w:cs="Times New Roman"/>
          <w:b/>
          <w:bCs/>
          <w:kern w:val="0"/>
          <w:sz w:val="28"/>
          <w:szCs w:val="28"/>
          <w14:ligatures w14:val="none"/>
        </w:rPr>
        <w:t>Thành</w:t>
      </w:r>
      <w:r w:rsidR="00E80981" w:rsidRPr="00290A15">
        <w:rPr>
          <w:rFonts w:ascii="Times New Roman" w:eastAsia="Times New Roman" w:hAnsi="Times New Roman" w:cs="Times New Roman"/>
          <w:b/>
          <w:bCs/>
          <w:kern w:val="0"/>
          <w:sz w:val="28"/>
          <w:szCs w:val="28"/>
          <w:lang w:val="vi-VN"/>
          <w14:ligatures w14:val="none"/>
        </w:rPr>
        <w:t xml:space="preserve"> phố Phan Rang – Tháp Chàm</w:t>
      </w:r>
      <w:r w:rsidRPr="00290A15">
        <w:rPr>
          <w:rFonts w:ascii="Times New Roman" w:eastAsia="Times New Roman" w:hAnsi="Times New Roman" w:cs="Times New Roman"/>
          <w:b/>
          <w:bCs/>
          <w:kern w:val="0"/>
          <w:sz w:val="28"/>
          <w:szCs w:val="28"/>
          <w14:ligatures w14:val="none"/>
        </w:rPr>
        <w:t>:</w:t>
      </w:r>
    </w:p>
    <w:p w14:paraId="103AE4F5" w14:textId="64BDD7E7" w:rsidR="00283D1D" w:rsidRPr="00290A15" w:rsidRDefault="00283D1D" w:rsidP="007D42B2">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t xml:space="preserve">1.1. Diện tích tự nhiên </w:t>
      </w:r>
      <w:r w:rsidR="00DD12D5" w:rsidRPr="00290A15">
        <w:rPr>
          <w:rFonts w:ascii="Times New Roman" w:hAnsi="Times New Roman" w:cs="Times New Roman"/>
          <w:sz w:val="28"/>
          <w:szCs w:val="28"/>
        </w:rPr>
        <w:t>79</w:t>
      </w:r>
      <w:r w:rsidR="00DD12D5" w:rsidRPr="00290A15">
        <w:rPr>
          <w:rFonts w:ascii="Times New Roman" w:hAnsi="Times New Roman" w:cs="Times New Roman"/>
          <w:sz w:val="28"/>
          <w:szCs w:val="28"/>
          <w:lang w:val="vi-VN"/>
        </w:rPr>
        <w:t>,18</w:t>
      </w:r>
      <w:r w:rsidRPr="00290A15">
        <w:rPr>
          <w:rFonts w:ascii="Times New Roman" w:eastAsia="Times New Roman" w:hAnsi="Times New Roman" w:cs="Times New Roman"/>
          <w:kern w:val="0"/>
          <w:sz w:val="28"/>
          <w:szCs w:val="28"/>
          <w14:ligatures w14:val="none"/>
        </w:rPr>
        <w:t>(km</w:t>
      </w:r>
      <w:r w:rsidRPr="00290A15">
        <w:rPr>
          <w:rFonts w:ascii="Times New Roman" w:eastAsia="Times New Roman" w:hAnsi="Times New Roman" w:cs="Times New Roman"/>
          <w:kern w:val="0"/>
          <w:sz w:val="28"/>
          <w:szCs w:val="28"/>
          <w:vertAlign w:val="superscript"/>
          <w14:ligatures w14:val="none"/>
        </w:rPr>
        <w:t>2</w:t>
      </w:r>
      <w:r w:rsidRPr="00290A15">
        <w:rPr>
          <w:rFonts w:ascii="Times New Roman" w:eastAsia="Times New Roman" w:hAnsi="Times New Roman" w:cs="Times New Roman"/>
          <w:kern w:val="0"/>
          <w:sz w:val="28"/>
          <w:szCs w:val="28"/>
          <w14:ligatures w14:val="none"/>
        </w:rPr>
        <w:t>)</w:t>
      </w:r>
    </w:p>
    <w:p w14:paraId="72C93AD3" w14:textId="0BC088CB" w:rsidR="00DD56E3" w:rsidRPr="00290A15" w:rsidRDefault="00283D1D" w:rsidP="00DD12D5">
      <w:pPr>
        <w:shd w:val="clear" w:color="auto" w:fill="FFFFFF"/>
        <w:spacing w:before="120" w:after="120" w:line="234" w:lineRule="atLeast"/>
        <w:ind w:firstLine="720"/>
        <w:jc w:val="both"/>
        <w:rPr>
          <w:rFonts w:ascii="Times New Roman" w:hAnsi="Times New Roman" w:cs="Times New Roman"/>
          <w:sz w:val="28"/>
          <w:szCs w:val="28"/>
        </w:rPr>
      </w:pPr>
      <w:r w:rsidRPr="00290A15">
        <w:rPr>
          <w:rFonts w:ascii="Times New Roman" w:eastAsia="Times New Roman" w:hAnsi="Times New Roman" w:cs="Times New Roman"/>
          <w:kern w:val="0"/>
          <w:sz w:val="28"/>
          <w:szCs w:val="28"/>
          <w14:ligatures w14:val="none"/>
        </w:rPr>
        <w:t xml:space="preserve">1.2. Quy mô dân </w:t>
      </w:r>
      <w:r w:rsidR="00DD12D5" w:rsidRPr="00290A15">
        <w:rPr>
          <w:rFonts w:ascii="Times New Roman" w:eastAsia="Times New Roman" w:hAnsi="Times New Roman" w:cs="Times New Roman"/>
          <w:kern w:val="0"/>
          <w:sz w:val="28"/>
          <w:szCs w:val="28"/>
          <w14:ligatures w14:val="none"/>
        </w:rPr>
        <w:t>số</w:t>
      </w:r>
      <w:r w:rsidR="00DD12D5" w:rsidRPr="00290A15">
        <w:rPr>
          <w:rFonts w:ascii="Times New Roman" w:eastAsia="Times New Roman" w:hAnsi="Times New Roman" w:cs="Times New Roman"/>
          <w:kern w:val="0"/>
          <w:sz w:val="28"/>
          <w:szCs w:val="28"/>
          <w:lang w:val="vi-VN"/>
          <w14:ligatures w14:val="none"/>
        </w:rPr>
        <w:t xml:space="preserve">: </w:t>
      </w:r>
      <w:r w:rsidR="00DD56E3" w:rsidRPr="00290A15">
        <w:rPr>
          <w:rFonts w:ascii="Times New Roman" w:hAnsi="Times New Roman" w:cs="Times New Roman"/>
          <w:sz w:val="28"/>
          <w:szCs w:val="28"/>
        </w:rPr>
        <w:t>207.998 người (tính đến ngày 31/12/2023).</w:t>
      </w:r>
    </w:p>
    <w:p w14:paraId="25AD8E60" w14:textId="655479A8" w:rsidR="00283D1D" w:rsidRPr="00290A15" w:rsidRDefault="00283D1D" w:rsidP="007D42B2">
      <w:pPr>
        <w:shd w:val="clear" w:color="auto" w:fill="FFFFFF"/>
        <w:spacing w:before="120" w:after="120" w:line="234" w:lineRule="atLeast"/>
        <w:ind w:firstLine="720"/>
        <w:jc w:val="both"/>
        <w:rPr>
          <w:rFonts w:ascii="Times New Roman" w:eastAsia="Times New Roman" w:hAnsi="Times New Roman" w:cs="Times New Roman"/>
          <w:b/>
          <w:kern w:val="0"/>
          <w:sz w:val="28"/>
          <w:szCs w:val="28"/>
          <w14:ligatures w14:val="none"/>
        </w:rPr>
      </w:pPr>
      <w:r w:rsidRPr="00290A15">
        <w:rPr>
          <w:rFonts w:ascii="Times New Roman" w:eastAsia="Times New Roman" w:hAnsi="Times New Roman" w:cs="Times New Roman"/>
          <w:b/>
          <w:kern w:val="0"/>
          <w:sz w:val="28"/>
          <w:szCs w:val="28"/>
          <w14:ligatures w14:val="none"/>
        </w:rPr>
        <w:t xml:space="preserve">1.3. Các chỉ tiêu cơ bản về phát triển kinh tế - xã hội, quốc phòng, an ninh của </w:t>
      </w:r>
      <w:r w:rsidR="00BE325D" w:rsidRPr="00290A15">
        <w:rPr>
          <w:rFonts w:ascii="Times New Roman" w:eastAsia="Times New Roman" w:hAnsi="Times New Roman" w:cs="Times New Roman"/>
          <w:b/>
          <w:kern w:val="0"/>
          <w:sz w:val="28"/>
          <w:szCs w:val="28"/>
          <w14:ligatures w14:val="none"/>
        </w:rPr>
        <w:t>t</w:t>
      </w:r>
      <w:r w:rsidRPr="00290A15">
        <w:rPr>
          <w:rFonts w:ascii="Times New Roman" w:eastAsia="Times New Roman" w:hAnsi="Times New Roman" w:cs="Times New Roman"/>
          <w:b/>
          <w:kern w:val="0"/>
          <w:sz w:val="28"/>
          <w:szCs w:val="28"/>
          <w14:ligatures w14:val="none"/>
        </w:rPr>
        <w:t>hành phố</w:t>
      </w:r>
    </w:p>
    <w:p w14:paraId="5548ECBE" w14:textId="37F143A2" w:rsidR="00BE325D" w:rsidRPr="00290A15" w:rsidRDefault="00BE325D" w:rsidP="00BE325D">
      <w:pPr>
        <w:shd w:val="clear" w:color="auto" w:fill="FFFFFF"/>
        <w:spacing w:before="120" w:after="120" w:line="234" w:lineRule="atLeast"/>
        <w:ind w:firstLine="720"/>
        <w:jc w:val="both"/>
        <w:rPr>
          <w:rFonts w:ascii="Times New Roman" w:eastAsia="Times New Roman" w:hAnsi="Times New Roman"/>
          <w:b/>
          <w:bCs/>
          <w:sz w:val="28"/>
          <w:szCs w:val="28"/>
          <w:lang w:val="es-MX"/>
        </w:rPr>
      </w:pPr>
      <w:r w:rsidRPr="00290A15">
        <w:rPr>
          <w:rFonts w:ascii="Times New Roman" w:eastAsia="Times New Roman" w:hAnsi="Times New Roman"/>
          <w:b/>
          <w:bCs/>
          <w:sz w:val="28"/>
          <w:szCs w:val="28"/>
          <w:lang w:val="es-MX"/>
        </w:rPr>
        <w:t>- Kết quả thực hiện Nghị quyết Đại hội nhiệm kỳ 2020 – 2025:</w:t>
      </w:r>
    </w:p>
    <w:p w14:paraId="69AF2929" w14:textId="01BE992F" w:rsidR="00BE325D" w:rsidRPr="00290A15" w:rsidRDefault="00BE325D" w:rsidP="00BE325D">
      <w:pPr>
        <w:shd w:val="clear" w:color="auto" w:fill="FFFFFF"/>
        <w:spacing w:before="120" w:after="120" w:line="234" w:lineRule="atLeast"/>
        <w:ind w:firstLine="720"/>
        <w:jc w:val="both"/>
        <w:rPr>
          <w:rFonts w:ascii="Times New Roman" w:hAnsi="Times New Roman"/>
          <w:sz w:val="28"/>
          <w:szCs w:val="28"/>
        </w:rPr>
      </w:pPr>
      <w:r w:rsidRPr="00290A15">
        <w:rPr>
          <w:rFonts w:ascii="Times New Roman" w:hAnsi="Times New Roman"/>
          <w:sz w:val="28"/>
          <w:szCs w:val="28"/>
        </w:rPr>
        <w:t xml:space="preserve">+ Về kinh tế: Tốc độ tăng trưởng bình quân giá trị sản xuất 3 năm giai đoạn 2020-2022 đạt 7,75%/năm (mục tiêu nghị quyết hàng năm đạt 11-12%/năm, đạt 66,7% nghị quyết đề ra). Cơ cấu kinh tế năm 2022: Ngành thương mại - dịch vụ chiếm 60,9%/năm (mục tiêu đến năm 2025 đạt 64-65%), công nghiệp - xây dựng chiếm 32,3%/năm (mục tiêu 30-31%), nông nghiệp - thủy sản chiếm 6,8%/năm (mục tiêu 5-6%). Tổng vốn đầu tư toàn xã hội 3 năm (2020-2022) đạt 11.892 tỷ đồng (mục tiêu 28.000-30.000 tỷ đồng, đạt 42,5% nghị quyết đề ra). Thu ngân sách nhà nước </w:t>
      </w:r>
      <w:r w:rsidRPr="00290A15">
        <w:rPr>
          <w:rFonts w:ascii="Times New Roman" w:hAnsi="Times New Roman"/>
          <w:sz w:val="28"/>
          <w:szCs w:val="28"/>
        </w:rPr>
        <w:lastRenderedPageBreak/>
        <w:t>trên địa bàn năm 2022, đạt 3.286,5 tỷ đồng, tăng bình quân 15,0%/năm (mục tiêu đến năm 2025 là 11%/ năm, đạt 75,0% nghị quyết đề ra). Thu nhập bình quân đầu người năm 2022 đạt 97,4 triệu đồng/người/năm (mục tiêu đến năm 2025 đạt 192,3 triệu đồng, đạt 50,6% Nghị quyết đề ra).</w:t>
      </w:r>
    </w:p>
    <w:p w14:paraId="7FCAF88F" w14:textId="1CF1D054" w:rsidR="00BE325D" w:rsidRPr="00290A15" w:rsidRDefault="00BE325D" w:rsidP="00BE325D">
      <w:pPr>
        <w:shd w:val="clear" w:color="auto" w:fill="FFFFFF"/>
        <w:spacing w:before="120" w:after="120" w:line="234" w:lineRule="atLeast"/>
        <w:ind w:firstLine="720"/>
        <w:jc w:val="both"/>
        <w:rPr>
          <w:rFonts w:ascii="Times New Roman" w:hAnsi="Times New Roman"/>
          <w:sz w:val="28"/>
          <w:szCs w:val="28"/>
        </w:rPr>
      </w:pPr>
      <w:r w:rsidRPr="00290A15">
        <w:rPr>
          <w:rFonts w:ascii="Times New Roman" w:hAnsi="Times New Roman"/>
          <w:sz w:val="28"/>
          <w:szCs w:val="28"/>
        </w:rPr>
        <w:t>+ Về môi trường: Có 03/3 chỉ tiêu đạt kế hoạch. Trong đó, có 01/3 chỉ tiêu đạt và vượt kế hoạch. Diện tích cây xanh đô thị đạt 9,5m2/người (mục tiêu 10m2/người, đạt 95% nghị quyết đề ra). Tỷ lệ hộ dân được sử dụng nước sạch đạt 99,5% (mục tiêu 100%, đạt 99,5% nghị quyết đề ra). Tỷ lệ rác thải đô thị được thu gom đạt 99% (mục tiêu 98,5%, đạt 101,02% nghị quyết đề ra).</w:t>
      </w:r>
    </w:p>
    <w:p w14:paraId="28AE9105" w14:textId="285050AF" w:rsidR="00BE325D" w:rsidRPr="00290A15" w:rsidRDefault="00BE325D" w:rsidP="00BE325D">
      <w:pPr>
        <w:shd w:val="clear" w:color="auto" w:fill="FFFFFF"/>
        <w:spacing w:before="120" w:after="120" w:line="234" w:lineRule="atLeast"/>
        <w:ind w:firstLine="720"/>
        <w:jc w:val="both"/>
        <w:rPr>
          <w:rFonts w:ascii="Times New Roman" w:hAnsi="Times New Roman"/>
          <w:sz w:val="28"/>
          <w:szCs w:val="28"/>
        </w:rPr>
      </w:pPr>
      <w:r w:rsidRPr="00290A15">
        <w:rPr>
          <w:rFonts w:ascii="Times New Roman" w:hAnsi="Times New Roman"/>
          <w:sz w:val="28"/>
          <w:szCs w:val="28"/>
        </w:rPr>
        <w:t>+ Về Văn hóa - xã hội: Có 4 chỉ tiêu. Trong đó, có 03/4 chỉ tiêu đạt kế hoạch. Tỷ lệ tăng dân số tự nhiên giai đoạn (2020-2022) là 0,75%/năm (mục tiêu là 0,8%, giảm 0,05% nghị quyết đề ra), tốc độ tăng dân số trung bình 0,46% (mục tiêu là 1,1%, giảm 0,64% nghị quyết đề ra); năm 2022 quy mô dân số thành phố đạt 169.640 người (theo số liệu thống kê). Tỷ lệ hộ nghèo còn 1,3% (mục tiêu 2%, vượt 0,7% nghị quyết đề ra); tỷ lệ hộ cận nghèo còn 3,11% (mục tiêu dưới 4%, vượt 0,89% nghị quyết đề ra). Tỷ lệ phường, xã đạt chuẩn quốc gia về y tế đạt 100% (đạt 100% Nghị quyết đề ra). Tỷ lệ suy dinh dưỡng trẻ em dưới 5 tuổi đạt 6,48% (Nghị quyết dưới 7%).</w:t>
      </w:r>
    </w:p>
    <w:p w14:paraId="4BFE2516" w14:textId="2ED306D9" w:rsidR="00BE325D" w:rsidRPr="00290A15" w:rsidRDefault="00BE325D" w:rsidP="00BE325D">
      <w:pPr>
        <w:shd w:val="clear" w:color="auto" w:fill="FFFFFF"/>
        <w:spacing w:before="120" w:after="120" w:line="234" w:lineRule="atLeast"/>
        <w:ind w:firstLine="720"/>
        <w:jc w:val="both"/>
        <w:rPr>
          <w:rFonts w:ascii="Times New Roman" w:hAnsi="Times New Roman"/>
          <w:sz w:val="28"/>
          <w:szCs w:val="28"/>
        </w:rPr>
      </w:pPr>
      <w:r w:rsidRPr="00290A15">
        <w:rPr>
          <w:rFonts w:ascii="Times New Roman" w:hAnsi="Times New Roman"/>
          <w:sz w:val="28"/>
          <w:szCs w:val="28"/>
        </w:rPr>
        <w:t>+ Về Quốc phòng - an ninh: Có 01/1 chỉ tiêu đạt kế hoạch. - 16/16 phường, xã vững mạnh về quốc phòng, an ninh đạt 100% (đạt 100% nghị quyết đề ra).</w:t>
      </w:r>
    </w:p>
    <w:p w14:paraId="6FE1A6A3" w14:textId="3E4F0431" w:rsidR="00BE325D" w:rsidRPr="00290A15" w:rsidRDefault="00BE325D" w:rsidP="00BE325D">
      <w:pPr>
        <w:shd w:val="clear" w:color="auto" w:fill="FFFFFF"/>
        <w:spacing w:before="120" w:after="120" w:line="234" w:lineRule="atLeast"/>
        <w:ind w:firstLine="720"/>
        <w:jc w:val="both"/>
        <w:rPr>
          <w:rFonts w:ascii="Times New Roman" w:hAnsi="Times New Roman"/>
          <w:b/>
          <w:bCs/>
          <w:sz w:val="28"/>
          <w:szCs w:val="28"/>
        </w:rPr>
      </w:pPr>
      <w:r w:rsidRPr="00290A15">
        <w:rPr>
          <w:rFonts w:ascii="Times New Roman" w:hAnsi="Times New Roman"/>
          <w:b/>
          <w:bCs/>
          <w:sz w:val="28"/>
          <w:szCs w:val="28"/>
        </w:rPr>
        <w:t>- Các chỉ tiêu chủ yếu giai đoạn 2023 – 2025</w:t>
      </w:r>
    </w:p>
    <w:p w14:paraId="3EC2BFC3" w14:textId="4434D937" w:rsidR="00BE325D" w:rsidRPr="00290A15" w:rsidRDefault="00BE325D" w:rsidP="00BE325D">
      <w:pPr>
        <w:shd w:val="clear" w:color="auto" w:fill="FFFFFF"/>
        <w:spacing w:before="120" w:after="120" w:line="234" w:lineRule="atLeast"/>
        <w:ind w:firstLine="720"/>
        <w:jc w:val="both"/>
        <w:rPr>
          <w:rFonts w:ascii="Times New Roman" w:hAnsi="Times New Roman"/>
          <w:sz w:val="28"/>
          <w:szCs w:val="28"/>
        </w:rPr>
      </w:pPr>
      <w:r w:rsidRPr="00290A15">
        <w:rPr>
          <w:rFonts w:ascii="Times New Roman" w:hAnsi="Times New Roman"/>
          <w:sz w:val="28"/>
          <w:szCs w:val="28"/>
        </w:rPr>
        <w:t>+ Về kinh tế: Tốc độ tăng trưởng giá trị sản xuất của các ngành phấn đấu tăng bình quân đạt từ 13-14%/năm; Cơ cấu kinh tế đến năm 2025: Ngành Thương mại- dịch vụ chiếm 64 - 65%; công nghiệp - xây dựng chiếm 30 - 31%; nông nghiệp-thủy sản chiếm 5 - 6% trong cơ cấu kinh tế chung. Tổng vốn đầu tư toàn xã hội giai đoạn 2023-2025 khoảng 19.000 - 20.000 tỷ đồng. Tổng thu ngân sách Nhà nước trên địa bàn, đến năm 2025 đạt 4.345 tỷ đồng. Thu nhập bình quân đầu người đến năm 2025 đạt 190,2 triệu/người/năm.</w:t>
      </w:r>
    </w:p>
    <w:p w14:paraId="5043821E" w14:textId="1172E0BD" w:rsidR="00BE325D" w:rsidRPr="00290A15" w:rsidRDefault="00BE325D" w:rsidP="00BE325D">
      <w:pPr>
        <w:shd w:val="clear" w:color="auto" w:fill="FFFFFF"/>
        <w:spacing w:before="120" w:after="120" w:line="234" w:lineRule="atLeast"/>
        <w:ind w:firstLine="720"/>
        <w:jc w:val="both"/>
        <w:rPr>
          <w:rFonts w:ascii="Times New Roman" w:hAnsi="Times New Roman"/>
          <w:sz w:val="28"/>
          <w:szCs w:val="28"/>
        </w:rPr>
      </w:pPr>
      <w:r w:rsidRPr="00290A15">
        <w:rPr>
          <w:rFonts w:ascii="Times New Roman" w:hAnsi="Times New Roman"/>
          <w:sz w:val="28"/>
          <w:szCs w:val="28"/>
        </w:rPr>
        <w:t>+ Về Môi trường: Diện tích cây xanh đô thị, đến năm 2025 đạt 10 m</w:t>
      </w:r>
      <w:r w:rsidRPr="00290A15">
        <w:rPr>
          <w:rFonts w:ascii="Times New Roman" w:hAnsi="Times New Roman"/>
          <w:sz w:val="28"/>
          <w:szCs w:val="28"/>
          <w:vertAlign w:val="superscript"/>
        </w:rPr>
        <w:t>2</w:t>
      </w:r>
      <w:r w:rsidRPr="00290A15">
        <w:rPr>
          <w:rFonts w:ascii="Times New Roman" w:hAnsi="Times New Roman"/>
          <w:sz w:val="28"/>
          <w:szCs w:val="28"/>
        </w:rPr>
        <w:t>/người. Tỷ lệ hộ dân được sử dụng nước sạch, đến năm 2025 đạt 100%. Tỷ lệ rác thải đô thị được thu gom, đến năm 2025 đạt 99,5%.</w:t>
      </w:r>
    </w:p>
    <w:p w14:paraId="48E3906A" w14:textId="6F44791B" w:rsidR="00BE325D" w:rsidRPr="00290A15" w:rsidRDefault="00BE325D" w:rsidP="00BE325D">
      <w:pPr>
        <w:shd w:val="clear" w:color="auto" w:fill="FFFFFF"/>
        <w:spacing w:before="120" w:after="120" w:line="234" w:lineRule="atLeast"/>
        <w:ind w:firstLine="720"/>
        <w:jc w:val="both"/>
        <w:rPr>
          <w:rFonts w:ascii="Times New Roman" w:hAnsi="Times New Roman"/>
          <w:sz w:val="28"/>
          <w:szCs w:val="28"/>
        </w:rPr>
      </w:pPr>
      <w:r w:rsidRPr="00290A15">
        <w:rPr>
          <w:rFonts w:ascii="Times New Roman" w:hAnsi="Times New Roman"/>
          <w:sz w:val="28"/>
          <w:szCs w:val="28"/>
        </w:rPr>
        <w:t>+ Về Văn hóa - xã hội: Giảm và giữ ổn định mức tăng dân số tự nhiên đến năm 2025 là 0,72%; Quy mô dân số 171.540 người. Tỷ lệ hộ nghèo đến năm 2025 duy trì mức dưới 1% và tỷ lệ hộ cận nghèo duy trì mức dướ</w:t>
      </w:r>
      <w:r w:rsidR="00987C11" w:rsidRPr="00290A15">
        <w:rPr>
          <w:rFonts w:ascii="Times New Roman" w:hAnsi="Times New Roman"/>
          <w:sz w:val="28"/>
          <w:szCs w:val="28"/>
        </w:rPr>
        <w:t>i 2,5% (t</w:t>
      </w:r>
      <w:r w:rsidRPr="00290A15">
        <w:rPr>
          <w:rFonts w:ascii="Times New Roman" w:hAnsi="Times New Roman"/>
          <w:sz w:val="28"/>
          <w:szCs w:val="28"/>
        </w:rPr>
        <w:t>heo chuẩn nghèo hiện hành). Tỷ lệ phường, xã đạt chuẩn quốc gia về y tế đến năm 2025 đạt 100%. Tỷ lệ suy dinh dưỡng trẻ em dưới 5 tuổi đến năm 2025 còn dưới 5,88%.</w:t>
      </w:r>
    </w:p>
    <w:p w14:paraId="465FBE63" w14:textId="215D7969" w:rsidR="00A77C68" w:rsidRPr="00290A15" w:rsidRDefault="00987C11" w:rsidP="00987C1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hAnsi="Times New Roman"/>
          <w:sz w:val="28"/>
          <w:szCs w:val="28"/>
        </w:rPr>
        <w:t>+ Về</w:t>
      </w:r>
      <w:r w:rsidR="00BE325D" w:rsidRPr="00290A15">
        <w:rPr>
          <w:rFonts w:ascii="Times New Roman" w:hAnsi="Times New Roman"/>
          <w:sz w:val="28"/>
          <w:szCs w:val="28"/>
        </w:rPr>
        <w:t xml:space="preserve"> Quốc phòng - an ninh: Trên 100% phường, xã vững mạnh về quốc phòng - an ninh.</w:t>
      </w:r>
    </w:p>
    <w:p w14:paraId="5E597043" w14:textId="14280DE7" w:rsidR="00283D1D" w:rsidRPr="00290A15" w:rsidRDefault="00E80981" w:rsidP="00E8098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14:ligatures w14:val="none"/>
        </w:rPr>
        <w:t>2</w:t>
      </w:r>
      <w:r w:rsidR="00283D1D" w:rsidRPr="00290A15">
        <w:rPr>
          <w:rFonts w:ascii="Times New Roman" w:eastAsia="Times New Roman" w:hAnsi="Times New Roman" w:cs="Times New Roman"/>
          <w:b/>
          <w:bCs/>
          <w:kern w:val="0"/>
          <w:sz w:val="28"/>
          <w:szCs w:val="28"/>
          <w14:ligatures w14:val="none"/>
        </w:rPr>
        <w:t>. Số lượng ĐVHC cấp xã:</w:t>
      </w:r>
    </w:p>
    <w:p w14:paraId="28349647" w14:textId="531A7A6B" w:rsidR="00283D1D" w:rsidRPr="00290A15" w:rsidRDefault="00E80981" w:rsidP="00E8098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t>2</w:t>
      </w:r>
      <w:r w:rsidR="00283D1D" w:rsidRPr="00290A15">
        <w:rPr>
          <w:rFonts w:ascii="Times New Roman" w:eastAsia="Times New Roman" w:hAnsi="Times New Roman" w:cs="Times New Roman"/>
          <w:kern w:val="0"/>
          <w:sz w:val="28"/>
          <w:szCs w:val="28"/>
          <w14:ligatures w14:val="none"/>
        </w:rPr>
        <w:t xml:space="preserve">.1. Số lượng ĐVHC cấp </w:t>
      </w:r>
      <w:r w:rsidR="00DD12D5" w:rsidRPr="00290A15">
        <w:rPr>
          <w:rFonts w:ascii="Times New Roman" w:eastAsia="Times New Roman" w:hAnsi="Times New Roman" w:cs="Times New Roman"/>
          <w:kern w:val="0"/>
          <w:sz w:val="28"/>
          <w:szCs w:val="28"/>
          <w14:ligatures w14:val="none"/>
        </w:rPr>
        <w:t>xã</w:t>
      </w:r>
      <w:r w:rsidR="00DD12D5" w:rsidRPr="00290A15">
        <w:rPr>
          <w:rFonts w:ascii="Times New Roman" w:eastAsia="Times New Roman" w:hAnsi="Times New Roman" w:cs="Times New Roman"/>
          <w:kern w:val="0"/>
          <w:sz w:val="28"/>
          <w:szCs w:val="28"/>
          <w:lang w:val="vi-VN"/>
          <w14:ligatures w14:val="none"/>
        </w:rPr>
        <w:t>: 15 phường và 01 xã.</w:t>
      </w:r>
    </w:p>
    <w:p w14:paraId="0475F6C4" w14:textId="6A8C1BC8" w:rsidR="00283D1D" w:rsidRPr="0091730C" w:rsidRDefault="00E80981" w:rsidP="00E8098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14:ligatures w14:val="none"/>
        </w:rPr>
        <w:lastRenderedPageBreak/>
        <w:t>2</w:t>
      </w:r>
      <w:r w:rsidR="00283D1D" w:rsidRPr="00290A15">
        <w:rPr>
          <w:rFonts w:ascii="Times New Roman" w:eastAsia="Times New Roman" w:hAnsi="Times New Roman" w:cs="Times New Roman"/>
          <w:kern w:val="0"/>
          <w:sz w:val="28"/>
          <w:szCs w:val="28"/>
          <w14:ligatures w14:val="none"/>
        </w:rPr>
        <w:t>.2. Số lượng ĐVHC cấp xã (</w:t>
      </w:r>
      <w:r w:rsidR="00DD12D5" w:rsidRPr="00290A15">
        <w:rPr>
          <w:rFonts w:ascii="Times New Roman" w:eastAsia="Times New Roman" w:hAnsi="Times New Roman" w:cs="Times New Roman"/>
          <w:kern w:val="0"/>
          <w:sz w:val="28"/>
          <w:szCs w:val="28"/>
          <w14:ligatures w14:val="none"/>
        </w:rPr>
        <w:t>03</w:t>
      </w:r>
      <w:r w:rsidR="00DD12D5" w:rsidRPr="00290A15">
        <w:rPr>
          <w:rFonts w:ascii="Times New Roman" w:eastAsia="Times New Roman" w:hAnsi="Times New Roman" w:cs="Times New Roman"/>
          <w:kern w:val="0"/>
          <w:sz w:val="28"/>
          <w:szCs w:val="28"/>
          <w:lang w:val="vi-VN"/>
          <w14:ligatures w14:val="none"/>
        </w:rPr>
        <w:t xml:space="preserve"> phường</w:t>
      </w:r>
      <w:r w:rsidR="00283D1D" w:rsidRPr="00290A15">
        <w:rPr>
          <w:rFonts w:ascii="Times New Roman" w:eastAsia="Times New Roman" w:hAnsi="Times New Roman" w:cs="Times New Roman"/>
          <w:kern w:val="0"/>
          <w:sz w:val="28"/>
          <w:szCs w:val="28"/>
          <w14:ligatures w14:val="none"/>
        </w:rPr>
        <w:t xml:space="preserve">) thuộc diện sắp </w:t>
      </w:r>
      <w:r w:rsidR="00DD12D5" w:rsidRPr="00290A15">
        <w:rPr>
          <w:rFonts w:ascii="Times New Roman" w:eastAsia="Times New Roman" w:hAnsi="Times New Roman" w:cs="Times New Roman"/>
          <w:kern w:val="0"/>
          <w:sz w:val="28"/>
          <w:szCs w:val="28"/>
          <w14:ligatures w14:val="none"/>
        </w:rPr>
        <w:t>xếp</w:t>
      </w:r>
      <w:r w:rsidR="00DD12D5" w:rsidRPr="00290A15">
        <w:rPr>
          <w:rFonts w:ascii="Times New Roman" w:eastAsia="Times New Roman" w:hAnsi="Times New Roman" w:cs="Times New Roman"/>
          <w:kern w:val="0"/>
          <w:sz w:val="28"/>
          <w:szCs w:val="28"/>
          <w:lang w:val="vi-VN"/>
          <w14:ligatures w14:val="none"/>
        </w:rPr>
        <w:t>: Kinh Dinh, Thanh Sơn</w:t>
      </w:r>
      <w:r w:rsidR="0091730C">
        <w:rPr>
          <w:rFonts w:ascii="Times New Roman" w:eastAsia="Times New Roman" w:hAnsi="Times New Roman" w:cs="Times New Roman"/>
          <w:kern w:val="0"/>
          <w:sz w:val="28"/>
          <w:szCs w:val="28"/>
          <w14:ligatures w14:val="none"/>
        </w:rPr>
        <w:t>, Mỹ Hương.</w:t>
      </w:r>
    </w:p>
    <w:p w14:paraId="3C886FEE" w14:textId="34084A59" w:rsidR="00283D1D" w:rsidRPr="00290A15" w:rsidRDefault="00E80981" w:rsidP="00E80981">
      <w:pPr>
        <w:shd w:val="clear" w:color="auto" w:fill="FFFFFF"/>
        <w:spacing w:before="120" w:after="120" w:line="234" w:lineRule="atLeast"/>
        <w:ind w:firstLine="720"/>
        <w:jc w:val="both"/>
        <w:rPr>
          <w:rFonts w:ascii="Times New Roman" w:eastAsia="Times New Roman" w:hAnsi="Times New Roman" w:cs="Times New Roman"/>
          <w:kern w:val="0"/>
          <w:sz w:val="28"/>
          <w:szCs w:val="28"/>
          <w:lang w:val="vi-VN"/>
          <w14:ligatures w14:val="none"/>
        </w:rPr>
      </w:pPr>
      <w:r w:rsidRPr="00290A15">
        <w:rPr>
          <w:rFonts w:ascii="Times New Roman" w:eastAsia="Times New Roman" w:hAnsi="Times New Roman" w:cs="Times New Roman"/>
          <w:kern w:val="0"/>
          <w:sz w:val="28"/>
          <w:szCs w:val="28"/>
          <w14:ligatures w14:val="none"/>
        </w:rPr>
        <w:t>2</w:t>
      </w:r>
      <w:r w:rsidR="00283D1D" w:rsidRPr="00290A15">
        <w:rPr>
          <w:rFonts w:ascii="Times New Roman" w:eastAsia="Times New Roman" w:hAnsi="Times New Roman" w:cs="Times New Roman"/>
          <w:kern w:val="0"/>
          <w:sz w:val="28"/>
          <w:szCs w:val="28"/>
          <w14:ligatures w14:val="none"/>
        </w:rPr>
        <w:t xml:space="preserve">.3. Số lượng ĐVHC cấp xã thuộc diện sắp xếp nhưng có yếu tố đặc thù nên không thực hiện sắp </w:t>
      </w:r>
      <w:r w:rsidR="00DD12D5" w:rsidRPr="00290A15">
        <w:rPr>
          <w:rFonts w:ascii="Times New Roman" w:eastAsia="Times New Roman" w:hAnsi="Times New Roman" w:cs="Times New Roman"/>
          <w:kern w:val="0"/>
          <w:sz w:val="28"/>
          <w:szCs w:val="28"/>
          <w14:ligatures w14:val="none"/>
        </w:rPr>
        <w:t>xếp</w:t>
      </w:r>
      <w:r w:rsidR="00DD12D5" w:rsidRPr="00290A15">
        <w:rPr>
          <w:rFonts w:ascii="Times New Roman" w:eastAsia="Times New Roman" w:hAnsi="Times New Roman" w:cs="Times New Roman"/>
          <w:kern w:val="0"/>
          <w:sz w:val="28"/>
          <w:szCs w:val="28"/>
          <w:lang w:val="vi-VN"/>
          <w14:ligatures w14:val="none"/>
        </w:rPr>
        <w:t>: Không</w:t>
      </w:r>
    </w:p>
    <w:p w14:paraId="593AD62D" w14:textId="430527AE" w:rsidR="00283D1D" w:rsidRPr="00290A15" w:rsidRDefault="00E80981" w:rsidP="00E80981">
      <w:pPr>
        <w:shd w:val="clear" w:color="auto" w:fill="FFFFFF"/>
        <w:spacing w:before="120" w:after="120" w:line="234" w:lineRule="atLeast"/>
        <w:ind w:firstLine="720"/>
        <w:jc w:val="both"/>
        <w:rPr>
          <w:rFonts w:ascii="Times New Roman" w:eastAsia="Times New Roman" w:hAnsi="Times New Roman" w:cs="Times New Roman"/>
          <w:kern w:val="0"/>
          <w:sz w:val="28"/>
          <w:szCs w:val="28"/>
          <w:lang w:val="vi-VN"/>
          <w14:ligatures w14:val="none"/>
        </w:rPr>
      </w:pPr>
      <w:r w:rsidRPr="00290A15">
        <w:rPr>
          <w:rFonts w:ascii="Times New Roman" w:eastAsia="Times New Roman" w:hAnsi="Times New Roman" w:cs="Times New Roman"/>
          <w:kern w:val="0"/>
          <w:sz w:val="28"/>
          <w:szCs w:val="28"/>
          <w14:ligatures w14:val="none"/>
        </w:rPr>
        <w:t>2</w:t>
      </w:r>
      <w:r w:rsidR="00283D1D" w:rsidRPr="00290A15">
        <w:rPr>
          <w:rFonts w:ascii="Times New Roman" w:eastAsia="Times New Roman" w:hAnsi="Times New Roman" w:cs="Times New Roman"/>
          <w:kern w:val="0"/>
          <w:sz w:val="28"/>
          <w:szCs w:val="28"/>
          <w14:ligatures w14:val="none"/>
        </w:rPr>
        <w:t>.4. Số lượng ĐVHC cấp xã (</w:t>
      </w:r>
      <w:r w:rsidR="00DD12D5" w:rsidRPr="00290A15">
        <w:rPr>
          <w:rFonts w:ascii="Times New Roman" w:eastAsia="Times New Roman" w:hAnsi="Times New Roman" w:cs="Times New Roman"/>
          <w:kern w:val="0"/>
          <w:sz w:val="28"/>
          <w:szCs w:val="28"/>
          <w14:ligatures w14:val="none"/>
        </w:rPr>
        <w:t>02</w:t>
      </w:r>
      <w:r w:rsidR="00DD12D5" w:rsidRPr="00290A15">
        <w:rPr>
          <w:rFonts w:ascii="Times New Roman" w:eastAsia="Times New Roman" w:hAnsi="Times New Roman" w:cs="Times New Roman"/>
          <w:kern w:val="0"/>
          <w:sz w:val="28"/>
          <w:szCs w:val="28"/>
          <w:lang w:val="vi-VN"/>
          <w14:ligatures w14:val="none"/>
        </w:rPr>
        <w:t xml:space="preserve"> phường</w:t>
      </w:r>
      <w:r w:rsidR="00283D1D" w:rsidRPr="00290A15">
        <w:rPr>
          <w:rFonts w:ascii="Times New Roman" w:eastAsia="Times New Roman" w:hAnsi="Times New Roman" w:cs="Times New Roman"/>
          <w:kern w:val="0"/>
          <w:sz w:val="28"/>
          <w:szCs w:val="28"/>
          <w14:ligatures w14:val="none"/>
        </w:rPr>
        <w:t xml:space="preserve">) thuộc diện khuyến khích sắp </w:t>
      </w:r>
      <w:r w:rsidR="00DD12D5" w:rsidRPr="00290A15">
        <w:rPr>
          <w:rFonts w:ascii="Times New Roman" w:eastAsia="Times New Roman" w:hAnsi="Times New Roman" w:cs="Times New Roman"/>
          <w:kern w:val="0"/>
          <w:sz w:val="28"/>
          <w:szCs w:val="28"/>
          <w14:ligatures w14:val="none"/>
        </w:rPr>
        <w:t>xếp</w:t>
      </w:r>
      <w:r w:rsidR="00DD12D5" w:rsidRPr="00290A15">
        <w:rPr>
          <w:rFonts w:ascii="Times New Roman" w:eastAsia="Times New Roman" w:hAnsi="Times New Roman" w:cs="Times New Roman"/>
          <w:kern w:val="0"/>
          <w:sz w:val="28"/>
          <w:szCs w:val="28"/>
          <w:lang w:val="vi-VN"/>
          <w14:ligatures w14:val="none"/>
        </w:rPr>
        <w:t>: Tấn Tài, Phủ Hà.</w:t>
      </w:r>
    </w:p>
    <w:p w14:paraId="41375896" w14:textId="7F4B33CA" w:rsidR="00283D1D" w:rsidRPr="00290A15" w:rsidRDefault="00E80981" w:rsidP="00E80981">
      <w:pPr>
        <w:shd w:val="clear" w:color="auto" w:fill="FFFFFF"/>
        <w:spacing w:before="120" w:after="120" w:line="234" w:lineRule="atLeast"/>
        <w:ind w:firstLine="720"/>
        <w:jc w:val="both"/>
        <w:rPr>
          <w:rFonts w:ascii="Times New Roman" w:eastAsia="Times New Roman" w:hAnsi="Times New Roman" w:cs="Times New Roman"/>
          <w:kern w:val="0"/>
          <w:sz w:val="28"/>
          <w:szCs w:val="28"/>
          <w:lang w:val="vi-VN"/>
          <w14:ligatures w14:val="none"/>
        </w:rPr>
      </w:pPr>
      <w:r w:rsidRPr="00290A15">
        <w:rPr>
          <w:rFonts w:ascii="Times New Roman" w:eastAsia="Times New Roman" w:hAnsi="Times New Roman" w:cs="Times New Roman"/>
          <w:kern w:val="0"/>
          <w:sz w:val="28"/>
          <w:szCs w:val="28"/>
          <w14:ligatures w14:val="none"/>
        </w:rPr>
        <w:t>2</w:t>
      </w:r>
      <w:r w:rsidR="00283D1D" w:rsidRPr="00290A15">
        <w:rPr>
          <w:rFonts w:ascii="Times New Roman" w:eastAsia="Times New Roman" w:hAnsi="Times New Roman" w:cs="Times New Roman"/>
          <w:kern w:val="0"/>
          <w:sz w:val="28"/>
          <w:szCs w:val="28"/>
          <w14:ligatures w14:val="none"/>
        </w:rPr>
        <w:t xml:space="preserve">.5. Số lượng ĐVHC cấp xã liền kề có điều chỉnh địa giới ĐVHC khi thực hiện phương án sắp </w:t>
      </w:r>
      <w:r w:rsidR="00DD12D5" w:rsidRPr="00290A15">
        <w:rPr>
          <w:rFonts w:ascii="Times New Roman" w:eastAsia="Times New Roman" w:hAnsi="Times New Roman" w:cs="Times New Roman"/>
          <w:kern w:val="0"/>
          <w:sz w:val="28"/>
          <w:szCs w:val="28"/>
          <w14:ligatures w14:val="none"/>
        </w:rPr>
        <w:t>xếp</w:t>
      </w:r>
      <w:r w:rsidR="00DD12D5" w:rsidRPr="00290A15">
        <w:rPr>
          <w:rFonts w:ascii="Times New Roman" w:eastAsia="Times New Roman" w:hAnsi="Times New Roman" w:cs="Times New Roman"/>
          <w:kern w:val="0"/>
          <w:sz w:val="28"/>
          <w:szCs w:val="28"/>
          <w:lang w:val="vi-VN"/>
          <w14:ligatures w14:val="none"/>
        </w:rPr>
        <w:t>; Không.</w:t>
      </w:r>
    </w:p>
    <w:p w14:paraId="52BE7033" w14:textId="0DE51D7A" w:rsidR="00283D1D" w:rsidRPr="00290A15" w:rsidRDefault="00E80981" w:rsidP="00E8098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III</w:t>
      </w:r>
      <w:r w:rsidR="00283D1D" w:rsidRPr="00290A15">
        <w:rPr>
          <w:rFonts w:ascii="Times New Roman" w:eastAsia="Times New Roman" w:hAnsi="Times New Roman" w:cs="Times New Roman"/>
          <w:b/>
          <w:bCs/>
          <w:kern w:val="0"/>
          <w:sz w:val="28"/>
          <w:szCs w:val="28"/>
          <w:lang w:val="es-MX"/>
          <w14:ligatures w14:val="none"/>
        </w:rPr>
        <w:t>. HIỆN TRẠNG ĐVHC CẤP XÃ THỰC HIỆN SẮP XẾP</w:t>
      </w:r>
    </w:p>
    <w:p w14:paraId="6EE33DCD" w14:textId="3C913EA6" w:rsidR="00283D1D" w:rsidRPr="00290A15" w:rsidRDefault="00283D1D" w:rsidP="00E80981">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1. Hiện trạng ĐVHC cấp xã thuộc diện sắp xếp</w:t>
      </w:r>
    </w:p>
    <w:p w14:paraId="0C7CA334"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1.1. Phường Thanh Sơn:</w:t>
      </w:r>
    </w:p>
    <w:p w14:paraId="248DAF13"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1.1.1. Thuộc khu vực; có yếu tố đặc thù: </w:t>
      </w:r>
      <w:r w:rsidRPr="00290A15">
        <w:rPr>
          <w:rFonts w:ascii="Times New Roman" w:hAnsi="Times New Roman" w:cs="Times New Roman"/>
          <w:sz w:val="28"/>
          <w:szCs w:val="28"/>
          <w:lang w:val="es-MX"/>
        </w:rPr>
        <w:t>Không có.</w:t>
      </w:r>
    </w:p>
    <w:p w14:paraId="6A8233AE"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1.1.2. Diện tích tự nhiên: </w:t>
      </w:r>
      <w:r w:rsidRPr="00290A15">
        <w:rPr>
          <w:rFonts w:ascii="Times New Roman" w:hAnsi="Times New Roman" w:cs="Times New Roman"/>
          <w:sz w:val="28"/>
          <w:szCs w:val="28"/>
          <w:lang w:val="es-MX"/>
        </w:rPr>
        <w:t>1,098 km</w:t>
      </w:r>
      <w:r w:rsidRPr="00290A15">
        <w:rPr>
          <w:rFonts w:ascii="Times New Roman" w:hAnsi="Times New Roman" w:cs="Times New Roman"/>
          <w:sz w:val="28"/>
          <w:szCs w:val="28"/>
          <w:vertAlign w:val="superscript"/>
          <w:lang w:val="es-MX"/>
        </w:rPr>
        <w:t>2</w:t>
      </w:r>
      <w:r w:rsidRPr="00290A15">
        <w:rPr>
          <w:rFonts w:ascii="Times New Roman" w:hAnsi="Times New Roman" w:cs="Times New Roman"/>
          <w:sz w:val="28"/>
          <w:szCs w:val="28"/>
          <w:lang w:val="es-MX"/>
        </w:rPr>
        <w:t>.</w:t>
      </w:r>
    </w:p>
    <w:p w14:paraId="20059ADD"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1.1.3. Quy mô dân số: </w:t>
      </w:r>
      <w:r w:rsidRPr="00290A15">
        <w:rPr>
          <w:rFonts w:ascii="Times New Roman" w:hAnsi="Times New Roman" w:cs="Times New Roman"/>
          <w:sz w:val="28"/>
          <w:szCs w:val="28"/>
          <w:lang w:val="es-MX"/>
        </w:rPr>
        <w:t>10.660 người.</w:t>
      </w:r>
    </w:p>
    <w:p w14:paraId="1212E568" w14:textId="77777777" w:rsidR="00C66EB4" w:rsidRPr="00290A15" w:rsidRDefault="00C66EB4" w:rsidP="00C66EB4">
      <w:pPr>
        <w:spacing w:before="120" w:after="120"/>
        <w:ind w:firstLine="709"/>
        <w:jc w:val="both"/>
        <w:rPr>
          <w:rFonts w:ascii="Times New Roman" w:hAnsi="Times New Roman" w:cs="Times New Roman"/>
          <w:spacing w:val="-2"/>
          <w:sz w:val="28"/>
          <w:szCs w:val="28"/>
          <w:lang w:val="es-MX"/>
        </w:rPr>
      </w:pPr>
      <w:r w:rsidRPr="00290A15">
        <w:rPr>
          <w:rFonts w:ascii="Times New Roman" w:hAnsi="Times New Roman" w:cs="Times New Roman"/>
          <w:b/>
          <w:spacing w:val="-2"/>
          <w:sz w:val="28"/>
          <w:szCs w:val="28"/>
          <w:lang w:val="es-MX"/>
        </w:rPr>
        <w:t>1.1.4. Số dân là người dân tộc thiểu</w:t>
      </w:r>
      <w:r w:rsidRPr="00290A15">
        <w:rPr>
          <w:rFonts w:ascii="Times New Roman" w:hAnsi="Times New Roman" w:cs="Times New Roman"/>
          <w:b/>
          <w:i/>
          <w:spacing w:val="-2"/>
          <w:sz w:val="28"/>
          <w:szCs w:val="28"/>
          <w:lang w:val="es-MX"/>
        </w:rPr>
        <w:t>:</w:t>
      </w:r>
      <w:r w:rsidRPr="00290A15">
        <w:rPr>
          <w:rFonts w:ascii="Times New Roman" w:hAnsi="Times New Roman" w:cs="Times New Roman"/>
          <w:spacing w:val="-2"/>
          <w:sz w:val="28"/>
          <w:szCs w:val="28"/>
          <w:lang w:val="es-MX"/>
        </w:rPr>
        <w:t xml:space="preserve"> </w:t>
      </w:r>
      <w:r w:rsidRPr="00290A15">
        <w:rPr>
          <w:rFonts w:ascii="Times New Roman" w:hAnsi="Times New Roman" w:cs="Times New Roman"/>
          <w:sz w:val="28"/>
          <w:szCs w:val="28"/>
          <w:lang w:val="es-MX"/>
        </w:rPr>
        <w:t>Phường Thanh Sơn</w:t>
      </w:r>
      <w:r w:rsidRPr="00290A15">
        <w:rPr>
          <w:rFonts w:ascii="Times New Roman" w:hAnsi="Times New Roman" w:cs="Times New Roman"/>
          <w:spacing w:val="-2"/>
          <w:sz w:val="28"/>
          <w:szCs w:val="28"/>
          <w:lang w:val="es-MX"/>
        </w:rPr>
        <w:t xml:space="preserve"> là đơn vị hành chính đô thị nên không có tiêu chí đặc thù liên quan đến số dân người dân tộc thiểu số.</w:t>
      </w:r>
    </w:p>
    <w:p w14:paraId="79F78771" w14:textId="77777777" w:rsidR="00C66EB4" w:rsidRPr="00290A15" w:rsidRDefault="00C66EB4" w:rsidP="00C66EB4">
      <w:pPr>
        <w:spacing w:before="120" w:after="120"/>
        <w:ind w:firstLine="709"/>
        <w:jc w:val="both"/>
        <w:rPr>
          <w:rFonts w:ascii="Times New Roman" w:hAnsi="Times New Roman" w:cs="Times New Roman"/>
          <w:sz w:val="28"/>
          <w:szCs w:val="28"/>
          <w:lang w:val="es-MX"/>
        </w:rPr>
      </w:pPr>
      <w:r w:rsidRPr="00290A15">
        <w:rPr>
          <w:rFonts w:ascii="Times New Roman" w:hAnsi="Times New Roman" w:cs="Times New Roman"/>
          <w:b/>
          <w:sz w:val="28"/>
          <w:szCs w:val="28"/>
          <w:lang w:val="es-MX"/>
        </w:rPr>
        <w:t>1.1.5. Các chính sách đặc thù đang hưởng</w:t>
      </w:r>
      <w:r w:rsidRPr="00290A15">
        <w:rPr>
          <w:rFonts w:ascii="Times New Roman" w:hAnsi="Times New Roman" w:cs="Times New Roman"/>
          <w:b/>
          <w:i/>
          <w:sz w:val="28"/>
          <w:szCs w:val="28"/>
          <w:lang w:val="es-MX"/>
        </w:rPr>
        <w:t xml:space="preserve">: </w:t>
      </w:r>
      <w:r w:rsidRPr="00290A15">
        <w:rPr>
          <w:rFonts w:ascii="Times New Roman" w:hAnsi="Times New Roman" w:cs="Times New Roman"/>
          <w:sz w:val="28"/>
          <w:szCs w:val="28"/>
          <w:lang w:val="es-MX"/>
        </w:rPr>
        <w:t>Không có.</w:t>
      </w:r>
    </w:p>
    <w:p w14:paraId="2813F0E4" w14:textId="77777777" w:rsidR="00C66EB4" w:rsidRPr="00290A15" w:rsidRDefault="00C66EB4" w:rsidP="00C66EB4">
      <w:pPr>
        <w:pStyle w:val="NormalWeb"/>
        <w:shd w:val="clear" w:color="auto" w:fill="FFFFFF"/>
        <w:spacing w:before="120" w:beforeAutospacing="0" w:after="120" w:afterAutospacing="0"/>
        <w:ind w:firstLine="720"/>
        <w:jc w:val="both"/>
        <w:rPr>
          <w:sz w:val="28"/>
          <w:szCs w:val="28"/>
          <w:lang w:val="es-MX"/>
        </w:rPr>
      </w:pPr>
      <w:r w:rsidRPr="00290A15">
        <w:rPr>
          <w:b/>
          <w:sz w:val="28"/>
          <w:szCs w:val="28"/>
          <w:lang w:val="es-MX"/>
        </w:rPr>
        <w:t xml:space="preserve">1.1.6. Các ĐVHC cùng cấp liền kề: </w:t>
      </w:r>
      <w:r w:rsidRPr="00290A15">
        <w:rPr>
          <w:sz w:val="28"/>
          <w:szCs w:val="28"/>
          <w:lang w:val="es-MX"/>
        </w:rPr>
        <w:t>Phường Thanh Sơn tiếp giáp với các phường Mỹ Bình, Phủ Hà, Kinh Dinh, Đài Sơn, Tấn Tài.</w:t>
      </w:r>
    </w:p>
    <w:p w14:paraId="200D119A"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1.2. Phường Kinh Dinh:</w:t>
      </w:r>
    </w:p>
    <w:p w14:paraId="30691252"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1.2.1. Thuộc khu vực; có yếu tố đặc thù: </w:t>
      </w:r>
      <w:r w:rsidRPr="00290A15">
        <w:rPr>
          <w:rFonts w:ascii="Times New Roman" w:hAnsi="Times New Roman" w:cs="Times New Roman"/>
          <w:sz w:val="28"/>
          <w:szCs w:val="28"/>
          <w:lang w:val="es-MX"/>
        </w:rPr>
        <w:t>Không có.</w:t>
      </w:r>
    </w:p>
    <w:p w14:paraId="49F0914E"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1.2.2. Diện tích tự nhiên: </w:t>
      </w:r>
      <w:r w:rsidRPr="00290A15">
        <w:rPr>
          <w:rFonts w:ascii="Times New Roman" w:hAnsi="Times New Roman" w:cs="Times New Roman"/>
          <w:sz w:val="28"/>
          <w:szCs w:val="28"/>
          <w:lang w:val="es-MX"/>
        </w:rPr>
        <w:t>0,407 km</w:t>
      </w:r>
      <w:r w:rsidRPr="00290A15">
        <w:rPr>
          <w:rFonts w:ascii="Times New Roman" w:hAnsi="Times New Roman" w:cs="Times New Roman"/>
          <w:sz w:val="28"/>
          <w:szCs w:val="28"/>
          <w:vertAlign w:val="superscript"/>
          <w:lang w:val="es-MX"/>
        </w:rPr>
        <w:t>2</w:t>
      </w:r>
      <w:r w:rsidRPr="00290A15">
        <w:rPr>
          <w:rFonts w:ascii="Times New Roman" w:hAnsi="Times New Roman" w:cs="Times New Roman"/>
          <w:sz w:val="28"/>
          <w:szCs w:val="28"/>
          <w:lang w:val="es-MX"/>
        </w:rPr>
        <w:t>.</w:t>
      </w:r>
    </w:p>
    <w:p w14:paraId="2D033C0C"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1.2.3. Quy mô dân số: </w:t>
      </w:r>
      <w:r w:rsidRPr="00290A15">
        <w:rPr>
          <w:rFonts w:ascii="Times New Roman" w:hAnsi="Times New Roman" w:cs="Times New Roman"/>
          <w:sz w:val="28"/>
          <w:szCs w:val="28"/>
          <w:lang w:val="es-MX"/>
        </w:rPr>
        <w:t>8.100 người.</w:t>
      </w:r>
    </w:p>
    <w:p w14:paraId="7023629C" w14:textId="77777777" w:rsidR="00C66EB4" w:rsidRPr="00290A15" w:rsidRDefault="00C66EB4" w:rsidP="00C66EB4">
      <w:pPr>
        <w:spacing w:before="120" w:after="120"/>
        <w:ind w:firstLine="709"/>
        <w:jc w:val="both"/>
        <w:rPr>
          <w:rFonts w:ascii="Times New Roman" w:hAnsi="Times New Roman" w:cs="Times New Roman"/>
          <w:spacing w:val="-2"/>
          <w:sz w:val="28"/>
          <w:szCs w:val="28"/>
          <w:lang w:val="es-MX"/>
        </w:rPr>
      </w:pPr>
      <w:r w:rsidRPr="00290A15">
        <w:rPr>
          <w:rFonts w:ascii="Times New Roman" w:hAnsi="Times New Roman" w:cs="Times New Roman"/>
          <w:b/>
          <w:spacing w:val="-2"/>
          <w:sz w:val="28"/>
          <w:szCs w:val="28"/>
          <w:lang w:val="es-MX"/>
        </w:rPr>
        <w:t>1.2.4. Số dân là người dân tộc thiểu số</w:t>
      </w:r>
      <w:r w:rsidRPr="00290A15">
        <w:rPr>
          <w:rFonts w:ascii="Times New Roman" w:hAnsi="Times New Roman" w:cs="Times New Roman"/>
          <w:b/>
          <w:i/>
          <w:spacing w:val="-2"/>
          <w:sz w:val="28"/>
          <w:szCs w:val="28"/>
          <w:lang w:val="es-MX"/>
        </w:rPr>
        <w:t>:</w:t>
      </w:r>
      <w:r w:rsidRPr="00290A15">
        <w:rPr>
          <w:rFonts w:ascii="Times New Roman" w:hAnsi="Times New Roman" w:cs="Times New Roman"/>
          <w:spacing w:val="-2"/>
          <w:sz w:val="28"/>
          <w:szCs w:val="28"/>
          <w:lang w:val="es-MX"/>
        </w:rPr>
        <w:t xml:space="preserve"> </w:t>
      </w:r>
      <w:r w:rsidRPr="00290A15">
        <w:rPr>
          <w:rFonts w:ascii="Times New Roman" w:hAnsi="Times New Roman" w:cs="Times New Roman"/>
          <w:sz w:val="28"/>
          <w:szCs w:val="28"/>
          <w:lang w:val="es-MX"/>
        </w:rPr>
        <w:t>Phường Kinh Dinh</w:t>
      </w:r>
      <w:r w:rsidRPr="00290A15">
        <w:rPr>
          <w:rFonts w:ascii="Times New Roman" w:hAnsi="Times New Roman" w:cs="Times New Roman"/>
          <w:spacing w:val="-2"/>
          <w:sz w:val="28"/>
          <w:szCs w:val="28"/>
          <w:lang w:val="es-MX"/>
        </w:rPr>
        <w:t xml:space="preserve"> là đơn vị hành chính đô thị nên không có tiêu chí đặc thù liên quan đến số dân người dân tộc thiểu số.</w:t>
      </w:r>
    </w:p>
    <w:p w14:paraId="188AFB1A" w14:textId="77777777" w:rsidR="00C66EB4" w:rsidRPr="00290A15" w:rsidRDefault="00C66EB4" w:rsidP="00C66EB4">
      <w:pPr>
        <w:spacing w:before="120" w:after="120"/>
        <w:ind w:firstLine="709"/>
        <w:jc w:val="both"/>
        <w:rPr>
          <w:rFonts w:ascii="Times New Roman" w:hAnsi="Times New Roman" w:cs="Times New Roman"/>
          <w:sz w:val="28"/>
          <w:szCs w:val="28"/>
          <w:lang w:val="es-MX"/>
        </w:rPr>
      </w:pPr>
      <w:r w:rsidRPr="00290A15">
        <w:rPr>
          <w:rFonts w:ascii="Times New Roman" w:hAnsi="Times New Roman" w:cs="Times New Roman"/>
          <w:b/>
          <w:sz w:val="28"/>
          <w:szCs w:val="28"/>
          <w:lang w:val="es-MX"/>
        </w:rPr>
        <w:t>1.2.5. Các chính sách đặc thù đang hưởng</w:t>
      </w:r>
      <w:r w:rsidRPr="00290A15">
        <w:rPr>
          <w:rFonts w:ascii="Times New Roman" w:hAnsi="Times New Roman" w:cs="Times New Roman"/>
          <w:b/>
          <w:i/>
          <w:sz w:val="28"/>
          <w:szCs w:val="28"/>
          <w:lang w:val="es-MX"/>
        </w:rPr>
        <w:t xml:space="preserve">: </w:t>
      </w:r>
      <w:r w:rsidRPr="00290A15">
        <w:rPr>
          <w:rFonts w:ascii="Times New Roman" w:hAnsi="Times New Roman" w:cs="Times New Roman"/>
          <w:sz w:val="28"/>
          <w:szCs w:val="28"/>
          <w:lang w:val="es-MX"/>
        </w:rPr>
        <w:t>Không có.</w:t>
      </w:r>
    </w:p>
    <w:p w14:paraId="26CFD4D0" w14:textId="77777777" w:rsidR="00C66EB4" w:rsidRPr="00290A15" w:rsidRDefault="00C66EB4" w:rsidP="00C66EB4">
      <w:pPr>
        <w:pStyle w:val="NormalWeb"/>
        <w:shd w:val="clear" w:color="auto" w:fill="FFFFFF"/>
        <w:spacing w:before="120" w:beforeAutospacing="0" w:after="120" w:afterAutospacing="0"/>
        <w:ind w:firstLine="720"/>
        <w:jc w:val="both"/>
        <w:rPr>
          <w:sz w:val="28"/>
          <w:szCs w:val="28"/>
          <w:lang w:val="es-MX"/>
        </w:rPr>
      </w:pPr>
      <w:r w:rsidRPr="00290A15">
        <w:rPr>
          <w:b/>
          <w:sz w:val="28"/>
          <w:szCs w:val="28"/>
          <w:lang w:val="es-MX"/>
        </w:rPr>
        <w:t xml:space="preserve">1.2.6. Các ĐVHC cùng cấp liền kề: </w:t>
      </w:r>
      <w:r w:rsidRPr="00290A15">
        <w:rPr>
          <w:sz w:val="28"/>
          <w:szCs w:val="28"/>
          <w:lang w:val="es-MX"/>
        </w:rPr>
        <w:t>Phường Kinh Dinh tiếp giáp với các phường Mỹ Hương, Tấn Tài, Thanh Sơn, Đạo Long.</w:t>
      </w:r>
    </w:p>
    <w:p w14:paraId="0E23E42A" w14:textId="77777777" w:rsidR="00C66EB4" w:rsidRPr="00290A15" w:rsidRDefault="00C66EB4" w:rsidP="00C66EB4">
      <w:pPr>
        <w:pStyle w:val="NormalWeb"/>
        <w:shd w:val="clear" w:color="auto" w:fill="FFFFFF"/>
        <w:spacing w:before="120" w:beforeAutospacing="0" w:after="120" w:afterAutospacing="0"/>
        <w:ind w:firstLine="720"/>
        <w:jc w:val="both"/>
        <w:rPr>
          <w:b/>
          <w:sz w:val="28"/>
          <w:szCs w:val="28"/>
          <w:lang w:val="es-MX"/>
        </w:rPr>
      </w:pPr>
      <w:r w:rsidRPr="00290A15">
        <w:rPr>
          <w:b/>
          <w:sz w:val="28"/>
          <w:szCs w:val="28"/>
          <w:lang w:val="es-MX"/>
        </w:rPr>
        <w:t>1.3. Phường Mỹ Hương:</w:t>
      </w:r>
    </w:p>
    <w:p w14:paraId="11F4E65E" w14:textId="77777777" w:rsidR="00C66EB4" w:rsidRPr="00290A15" w:rsidRDefault="00C66EB4" w:rsidP="00C66EB4">
      <w:pPr>
        <w:spacing w:before="120" w:after="120"/>
        <w:ind w:firstLine="709"/>
        <w:jc w:val="both"/>
        <w:rPr>
          <w:rFonts w:ascii="Times New Roman" w:hAnsi="Times New Roman" w:cs="Times New Roman"/>
          <w:b/>
          <w:spacing w:val="2"/>
          <w:sz w:val="28"/>
          <w:szCs w:val="28"/>
          <w:lang w:val="es-MX"/>
        </w:rPr>
      </w:pPr>
      <w:r w:rsidRPr="00290A15">
        <w:rPr>
          <w:rFonts w:ascii="Times New Roman" w:hAnsi="Times New Roman" w:cs="Times New Roman"/>
          <w:b/>
          <w:spacing w:val="2"/>
          <w:sz w:val="28"/>
          <w:szCs w:val="28"/>
          <w:lang w:val="es-MX"/>
        </w:rPr>
        <w:t xml:space="preserve">1.3.1. Thuộc khu vực; có yếu tố đặc thù: </w:t>
      </w:r>
      <w:r w:rsidRPr="00290A15">
        <w:rPr>
          <w:rFonts w:ascii="Times New Roman" w:hAnsi="Times New Roman" w:cs="Times New Roman"/>
          <w:spacing w:val="2"/>
          <w:sz w:val="28"/>
          <w:szCs w:val="28"/>
          <w:lang w:val="es-MX"/>
        </w:rPr>
        <w:t xml:space="preserve">Phường Mỹ Hương là phường trọng điểm về quốc phòng theo Quyết định số 2414/QĐ-BQP ngày 11/7/2022 của Bộ trưởng Bộ Quốc phòng; là phường trung tâm chính trị của tỉnh </w:t>
      </w:r>
      <w:r w:rsidRPr="00290A15">
        <w:rPr>
          <w:rFonts w:ascii="Times New Roman" w:hAnsi="Times New Roman" w:cs="Times New Roman"/>
          <w:i/>
          <w:spacing w:val="2"/>
          <w:sz w:val="28"/>
          <w:szCs w:val="28"/>
          <w:lang w:val="es-MX"/>
        </w:rPr>
        <w:t>(nơi đặt trụ sở Tỉnh ủy, Hội đồng nhân dân tỉnh, Ủy ban nhân dân tỉnh, Đoàn đại biểu Quốc hội tỉnh và đa số các cơ quan Đảng, đoàn thể, cơ quan Nhà nước cấp tỉnh)</w:t>
      </w:r>
      <w:r w:rsidRPr="00290A15">
        <w:rPr>
          <w:rFonts w:ascii="Times New Roman" w:hAnsi="Times New Roman" w:cs="Times New Roman"/>
          <w:spacing w:val="2"/>
          <w:sz w:val="28"/>
          <w:szCs w:val="28"/>
          <w:lang w:val="es-MX"/>
        </w:rPr>
        <w:t>.</w:t>
      </w:r>
    </w:p>
    <w:p w14:paraId="7B366615"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lastRenderedPageBreak/>
        <w:t xml:space="preserve">1.3.2. Diện tích tự nhiên: </w:t>
      </w:r>
      <w:r w:rsidRPr="00290A15">
        <w:rPr>
          <w:rFonts w:ascii="Times New Roman" w:hAnsi="Times New Roman" w:cs="Times New Roman"/>
          <w:sz w:val="28"/>
          <w:szCs w:val="28"/>
          <w:lang w:val="es-MX"/>
        </w:rPr>
        <w:t>0,446 km</w:t>
      </w:r>
      <w:r w:rsidRPr="00290A15">
        <w:rPr>
          <w:rFonts w:ascii="Times New Roman" w:hAnsi="Times New Roman" w:cs="Times New Roman"/>
          <w:sz w:val="28"/>
          <w:szCs w:val="28"/>
          <w:vertAlign w:val="superscript"/>
          <w:lang w:val="es-MX"/>
        </w:rPr>
        <w:t>2</w:t>
      </w:r>
      <w:r w:rsidRPr="00290A15">
        <w:rPr>
          <w:rFonts w:ascii="Times New Roman" w:hAnsi="Times New Roman" w:cs="Times New Roman"/>
          <w:sz w:val="28"/>
          <w:szCs w:val="28"/>
          <w:lang w:val="es-MX"/>
        </w:rPr>
        <w:t>.</w:t>
      </w:r>
    </w:p>
    <w:p w14:paraId="70F72DD6"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1.3.3. Quy mô dân số: </w:t>
      </w:r>
      <w:r w:rsidRPr="00290A15">
        <w:rPr>
          <w:rFonts w:ascii="Times New Roman" w:hAnsi="Times New Roman" w:cs="Times New Roman"/>
          <w:sz w:val="28"/>
          <w:szCs w:val="28"/>
          <w:lang w:val="es-MX"/>
        </w:rPr>
        <w:t>5.200 người.</w:t>
      </w:r>
    </w:p>
    <w:p w14:paraId="55A64E79" w14:textId="77777777" w:rsidR="00C66EB4" w:rsidRPr="00290A15" w:rsidRDefault="00C66EB4" w:rsidP="00C66EB4">
      <w:pPr>
        <w:spacing w:before="120" w:after="120"/>
        <w:ind w:firstLine="709"/>
        <w:jc w:val="both"/>
        <w:rPr>
          <w:rFonts w:ascii="Times New Roman" w:hAnsi="Times New Roman" w:cs="Times New Roman"/>
          <w:spacing w:val="-2"/>
          <w:sz w:val="28"/>
          <w:szCs w:val="28"/>
          <w:lang w:val="es-MX"/>
        </w:rPr>
      </w:pPr>
      <w:r w:rsidRPr="00290A15">
        <w:rPr>
          <w:rFonts w:ascii="Times New Roman" w:hAnsi="Times New Roman" w:cs="Times New Roman"/>
          <w:b/>
          <w:spacing w:val="-2"/>
          <w:sz w:val="28"/>
          <w:szCs w:val="28"/>
          <w:lang w:val="es-MX"/>
        </w:rPr>
        <w:t>1.3.4. Số dân là người dân tộc thiểu số</w:t>
      </w:r>
      <w:r w:rsidRPr="00290A15">
        <w:rPr>
          <w:rFonts w:ascii="Times New Roman" w:hAnsi="Times New Roman" w:cs="Times New Roman"/>
          <w:b/>
          <w:i/>
          <w:spacing w:val="-2"/>
          <w:sz w:val="28"/>
          <w:szCs w:val="28"/>
          <w:lang w:val="es-MX"/>
        </w:rPr>
        <w:t>:</w:t>
      </w:r>
      <w:r w:rsidRPr="00290A15">
        <w:rPr>
          <w:rFonts w:ascii="Times New Roman" w:hAnsi="Times New Roman" w:cs="Times New Roman"/>
          <w:spacing w:val="-2"/>
          <w:sz w:val="28"/>
          <w:szCs w:val="28"/>
          <w:lang w:val="es-MX"/>
        </w:rPr>
        <w:t xml:space="preserve"> </w:t>
      </w:r>
      <w:r w:rsidRPr="00290A15">
        <w:rPr>
          <w:rFonts w:ascii="Times New Roman" w:hAnsi="Times New Roman" w:cs="Times New Roman"/>
          <w:sz w:val="28"/>
          <w:szCs w:val="28"/>
          <w:lang w:val="es-MX"/>
        </w:rPr>
        <w:t>Phường Mỹ Hương</w:t>
      </w:r>
      <w:r w:rsidRPr="00290A15">
        <w:rPr>
          <w:rFonts w:ascii="Times New Roman" w:hAnsi="Times New Roman" w:cs="Times New Roman"/>
          <w:spacing w:val="-2"/>
          <w:sz w:val="28"/>
          <w:szCs w:val="28"/>
          <w:lang w:val="es-MX"/>
        </w:rPr>
        <w:t xml:space="preserve"> là đơn vị hành chính đô thị nên không có tiêu chí đặc thù liên quan đến số dân người dân tộc thiểu số.</w:t>
      </w:r>
    </w:p>
    <w:p w14:paraId="681D48CD" w14:textId="77777777" w:rsidR="00C66EB4" w:rsidRPr="00290A15" w:rsidRDefault="00C66EB4" w:rsidP="00C66EB4">
      <w:pPr>
        <w:spacing w:before="120" w:after="120"/>
        <w:ind w:firstLine="709"/>
        <w:jc w:val="both"/>
        <w:rPr>
          <w:rFonts w:ascii="Times New Roman" w:hAnsi="Times New Roman" w:cs="Times New Roman"/>
          <w:sz w:val="28"/>
          <w:szCs w:val="28"/>
          <w:lang w:val="es-MX"/>
        </w:rPr>
      </w:pPr>
      <w:r w:rsidRPr="00290A15">
        <w:rPr>
          <w:rFonts w:ascii="Times New Roman" w:hAnsi="Times New Roman" w:cs="Times New Roman"/>
          <w:b/>
          <w:sz w:val="28"/>
          <w:szCs w:val="28"/>
          <w:lang w:val="es-MX"/>
        </w:rPr>
        <w:t>1.3.5. Các chính sách đặc thù đang hưởng</w:t>
      </w:r>
      <w:r w:rsidRPr="00290A15">
        <w:rPr>
          <w:rFonts w:ascii="Times New Roman" w:hAnsi="Times New Roman" w:cs="Times New Roman"/>
          <w:b/>
          <w:i/>
          <w:sz w:val="28"/>
          <w:szCs w:val="28"/>
          <w:lang w:val="es-MX"/>
        </w:rPr>
        <w:t xml:space="preserve">: </w:t>
      </w:r>
      <w:r w:rsidRPr="00290A15">
        <w:rPr>
          <w:rFonts w:ascii="Times New Roman" w:hAnsi="Times New Roman" w:cs="Times New Roman"/>
          <w:sz w:val="28"/>
          <w:szCs w:val="28"/>
          <w:lang w:val="es-MX"/>
        </w:rPr>
        <w:t>Không có.</w:t>
      </w:r>
    </w:p>
    <w:p w14:paraId="467EE04D" w14:textId="77777777" w:rsidR="00C66EB4" w:rsidRPr="00290A15" w:rsidRDefault="00C66EB4" w:rsidP="00C66EB4">
      <w:pPr>
        <w:pStyle w:val="NormalWeb"/>
        <w:shd w:val="clear" w:color="auto" w:fill="FFFFFF"/>
        <w:spacing w:before="120" w:beforeAutospacing="0" w:after="120" w:afterAutospacing="0"/>
        <w:ind w:firstLine="720"/>
        <w:jc w:val="both"/>
        <w:rPr>
          <w:sz w:val="28"/>
          <w:szCs w:val="28"/>
          <w:lang w:val="es-MX"/>
        </w:rPr>
      </w:pPr>
      <w:r w:rsidRPr="00290A15">
        <w:rPr>
          <w:b/>
          <w:sz w:val="28"/>
          <w:szCs w:val="28"/>
          <w:lang w:val="es-MX"/>
        </w:rPr>
        <w:t xml:space="preserve">1.3.6. Các ĐVHC cùng cấp liền kề: </w:t>
      </w:r>
      <w:r w:rsidRPr="00290A15">
        <w:rPr>
          <w:sz w:val="28"/>
          <w:szCs w:val="28"/>
          <w:lang w:val="es-MX"/>
        </w:rPr>
        <w:t>Phường Mỹ Hương tiếp giáp với các phường Kinh Dinh, Phủ Hà, Đạo Long.</w:t>
      </w:r>
    </w:p>
    <w:p w14:paraId="0C6FBF2B"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2. Hiện trạng ĐVHC cấp xã thuộc diện sắp xếp nhưng có yếu tố đặc thù nên không thực hiện sắp xếp: </w:t>
      </w:r>
      <w:r w:rsidRPr="00290A15">
        <w:rPr>
          <w:rFonts w:ascii="Times New Roman" w:hAnsi="Times New Roman" w:cs="Times New Roman"/>
          <w:sz w:val="28"/>
          <w:szCs w:val="28"/>
          <w:lang w:val="es-MX"/>
        </w:rPr>
        <w:t>Không có.</w:t>
      </w:r>
    </w:p>
    <w:p w14:paraId="36059C41" w14:textId="77777777" w:rsidR="00C66EB4" w:rsidRPr="00290A15" w:rsidRDefault="00C66EB4" w:rsidP="00C66EB4">
      <w:pPr>
        <w:spacing w:before="120" w:after="120"/>
        <w:ind w:firstLine="709"/>
        <w:jc w:val="both"/>
        <w:rPr>
          <w:rFonts w:ascii="Times New Roman" w:hAnsi="Times New Roman" w:cs="Times New Roman"/>
          <w:sz w:val="28"/>
          <w:szCs w:val="28"/>
          <w:lang w:val="es-MX"/>
        </w:rPr>
      </w:pPr>
      <w:r w:rsidRPr="00290A15">
        <w:rPr>
          <w:rFonts w:ascii="Times New Roman" w:hAnsi="Times New Roman" w:cs="Times New Roman"/>
          <w:b/>
          <w:sz w:val="28"/>
          <w:szCs w:val="28"/>
          <w:lang w:val="es-MX"/>
        </w:rPr>
        <w:t xml:space="preserve">3. Hiện trạng ĐVHC cấp xã thuộc diện khuyến khích sắp xếp: </w:t>
      </w:r>
    </w:p>
    <w:p w14:paraId="104835F8"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3.1. Phường Phủ Hà:</w:t>
      </w:r>
    </w:p>
    <w:p w14:paraId="3D4B2217"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3.1.1. Thuộc khu vực; có yếu tố đặc thù: </w:t>
      </w:r>
      <w:r w:rsidRPr="00290A15">
        <w:rPr>
          <w:rFonts w:ascii="Times New Roman" w:hAnsi="Times New Roman" w:cs="Times New Roman"/>
          <w:sz w:val="28"/>
          <w:szCs w:val="28"/>
          <w:lang w:val="es-MX"/>
        </w:rPr>
        <w:t>Không có.</w:t>
      </w:r>
    </w:p>
    <w:p w14:paraId="0667B2A3"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3.1.2. Diện tích tự nhiên: </w:t>
      </w:r>
      <w:r w:rsidRPr="00290A15">
        <w:rPr>
          <w:rFonts w:ascii="Times New Roman" w:hAnsi="Times New Roman" w:cs="Times New Roman"/>
          <w:sz w:val="28"/>
          <w:szCs w:val="28"/>
          <w:lang w:val="es-MX"/>
        </w:rPr>
        <w:t>1,299 km</w:t>
      </w:r>
      <w:r w:rsidRPr="00290A15">
        <w:rPr>
          <w:rFonts w:ascii="Times New Roman" w:hAnsi="Times New Roman" w:cs="Times New Roman"/>
          <w:sz w:val="28"/>
          <w:szCs w:val="28"/>
          <w:vertAlign w:val="superscript"/>
          <w:lang w:val="es-MX"/>
        </w:rPr>
        <w:t>2</w:t>
      </w:r>
      <w:r w:rsidRPr="00290A15">
        <w:rPr>
          <w:rFonts w:ascii="Times New Roman" w:hAnsi="Times New Roman" w:cs="Times New Roman"/>
          <w:sz w:val="28"/>
          <w:szCs w:val="28"/>
          <w:lang w:val="es-MX"/>
        </w:rPr>
        <w:t>.</w:t>
      </w:r>
    </w:p>
    <w:p w14:paraId="533CC85E"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3.1.3. Quy mô dân số: </w:t>
      </w:r>
      <w:r w:rsidRPr="00290A15">
        <w:rPr>
          <w:rFonts w:ascii="Times New Roman" w:hAnsi="Times New Roman" w:cs="Times New Roman"/>
          <w:sz w:val="28"/>
          <w:szCs w:val="28"/>
          <w:lang w:val="es-MX"/>
        </w:rPr>
        <w:t>13.297 người.</w:t>
      </w:r>
    </w:p>
    <w:p w14:paraId="5DDF9DFB" w14:textId="77777777" w:rsidR="00C66EB4" w:rsidRPr="00290A15" w:rsidRDefault="00C66EB4" w:rsidP="00C66EB4">
      <w:pPr>
        <w:spacing w:before="120" w:after="120"/>
        <w:ind w:firstLine="709"/>
        <w:jc w:val="both"/>
        <w:rPr>
          <w:rFonts w:ascii="Times New Roman" w:hAnsi="Times New Roman" w:cs="Times New Roman"/>
          <w:spacing w:val="-2"/>
          <w:sz w:val="28"/>
          <w:szCs w:val="28"/>
          <w:lang w:val="es-MX"/>
        </w:rPr>
      </w:pPr>
      <w:r w:rsidRPr="00290A15">
        <w:rPr>
          <w:rFonts w:ascii="Times New Roman" w:hAnsi="Times New Roman" w:cs="Times New Roman"/>
          <w:b/>
          <w:spacing w:val="-2"/>
          <w:sz w:val="28"/>
          <w:szCs w:val="28"/>
          <w:lang w:val="es-MX"/>
        </w:rPr>
        <w:t>3.1.4. Số dân là người dân tộc thiểu số</w:t>
      </w:r>
      <w:r w:rsidRPr="00290A15">
        <w:rPr>
          <w:rFonts w:ascii="Times New Roman" w:hAnsi="Times New Roman" w:cs="Times New Roman"/>
          <w:b/>
          <w:i/>
          <w:spacing w:val="-2"/>
          <w:sz w:val="28"/>
          <w:szCs w:val="28"/>
          <w:lang w:val="es-MX"/>
        </w:rPr>
        <w:t>:</w:t>
      </w:r>
      <w:r w:rsidRPr="00290A15">
        <w:rPr>
          <w:rFonts w:ascii="Times New Roman" w:hAnsi="Times New Roman" w:cs="Times New Roman"/>
          <w:spacing w:val="-2"/>
          <w:sz w:val="28"/>
          <w:szCs w:val="28"/>
          <w:lang w:val="es-MX"/>
        </w:rPr>
        <w:t xml:space="preserve"> </w:t>
      </w:r>
      <w:r w:rsidRPr="00290A15">
        <w:rPr>
          <w:rFonts w:ascii="Times New Roman" w:hAnsi="Times New Roman" w:cs="Times New Roman"/>
          <w:sz w:val="28"/>
          <w:szCs w:val="28"/>
          <w:lang w:val="es-MX"/>
        </w:rPr>
        <w:t xml:space="preserve">Phường Phủ Hà </w:t>
      </w:r>
      <w:r w:rsidRPr="00290A15">
        <w:rPr>
          <w:rFonts w:ascii="Times New Roman" w:hAnsi="Times New Roman" w:cs="Times New Roman"/>
          <w:spacing w:val="-2"/>
          <w:sz w:val="28"/>
          <w:szCs w:val="28"/>
          <w:lang w:val="es-MX"/>
        </w:rPr>
        <w:t>là đơn vị hành chính đô thị nên không có tiêu chí đặc thù liên quan đến số dân người dân tộc thiểu số.</w:t>
      </w:r>
    </w:p>
    <w:p w14:paraId="66BC8C3C" w14:textId="77777777" w:rsidR="00C66EB4" w:rsidRPr="00290A15" w:rsidRDefault="00C66EB4" w:rsidP="00C66EB4">
      <w:pPr>
        <w:spacing w:before="120" w:after="120"/>
        <w:ind w:firstLine="709"/>
        <w:jc w:val="both"/>
        <w:rPr>
          <w:rFonts w:ascii="Times New Roman" w:hAnsi="Times New Roman" w:cs="Times New Roman"/>
          <w:sz w:val="28"/>
          <w:szCs w:val="28"/>
          <w:lang w:val="es-MX"/>
        </w:rPr>
      </w:pPr>
      <w:r w:rsidRPr="00290A15">
        <w:rPr>
          <w:rFonts w:ascii="Times New Roman" w:hAnsi="Times New Roman" w:cs="Times New Roman"/>
          <w:b/>
          <w:sz w:val="28"/>
          <w:szCs w:val="28"/>
          <w:lang w:val="es-MX"/>
        </w:rPr>
        <w:t>3.1.5. Các chính sách đặc thù đang hưởng</w:t>
      </w:r>
      <w:r w:rsidRPr="00290A15">
        <w:rPr>
          <w:rFonts w:ascii="Times New Roman" w:hAnsi="Times New Roman" w:cs="Times New Roman"/>
          <w:b/>
          <w:i/>
          <w:sz w:val="28"/>
          <w:szCs w:val="28"/>
          <w:lang w:val="es-MX"/>
        </w:rPr>
        <w:t xml:space="preserve">: </w:t>
      </w:r>
      <w:r w:rsidRPr="00290A15">
        <w:rPr>
          <w:rFonts w:ascii="Times New Roman" w:hAnsi="Times New Roman" w:cs="Times New Roman"/>
          <w:sz w:val="28"/>
          <w:szCs w:val="28"/>
          <w:lang w:val="es-MX"/>
        </w:rPr>
        <w:t>Không có.</w:t>
      </w:r>
    </w:p>
    <w:p w14:paraId="6A5CC2C5" w14:textId="77777777" w:rsidR="00C66EB4" w:rsidRPr="00290A15" w:rsidRDefault="00C66EB4" w:rsidP="00C66EB4">
      <w:pPr>
        <w:pStyle w:val="NormalWeb"/>
        <w:shd w:val="clear" w:color="auto" w:fill="FFFFFF"/>
        <w:spacing w:before="120" w:beforeAutospacing="0" w:after="120" w:afterAutospacing="0"/>
        <w:ind w:firstLine="720"/>
        <w:jc w:val="both"/>
        <w:rPr>
          <w:sz w:val="28"/>
          <w:szCs w:val="28"/>
          <w:lang w:val="es-MX"/>
        </w:rPr>
      </w:pPr>
      <w:r w:rsidRPr="00290A15">
        <w:rPr>
          <w:b/>
          <w:sz w:val="28"/>
          <w:szCs w:val="28"/>
          <w:lang w:val="es-MX"/>
        </w:rPr>
        <w:t xml:space="preserve">3.1.6. Các ĐVHC cùng cấp liền kề: </w:t>
      </w:r>
      <w:r w:rsidRPr="00290A15">
        <w:rPr>
          <w:sz w:val="28"/>
          <w:szCs w:val="28"/>
          <w:lang w:val="es-MX"/>
        </w:rPr>
        <w:t>Phường Phủ Hà tiếp giáp với các phường Thanh Sơn, Đài Sơn, Mỹ Hương, Phước Mỹ.</w:t>
      </w:r>
    </w:p>
    <w:p w14:paraId="03A8EBC4"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3.2. Phường Tấn Tài:</w:t>
      </w:r>
    </w:p>
    <w:p w14:paraId="02697CC6"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3.2.1. Thuộc khu vực; có yếu tố đặc thù: </w:t>
      </w:r>
      <w:r w:rsidRPr="00290A15">
        <w:rPr>
          <w:rFonts w:ascii="Times New Roman" w:hAnsi="Times New Roman" w:cs="Times New Roman"/>
          <w:sz w:val="28"/>
          <w:szCs w:val="28"/>
          <w:lang w:val="es-MX"/>
        </w:rPr>
        <w:t>Không có.</w:t>
      </w:r>
    </w:p>
    <w:p w14:paraId="23E45EBF"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3.2.2. Diện tích tự nhiên: </w:t>
      </w:r>
      <w:r w:rsidRPr="00290A15">
        <w:rPr>
          <w:rFonts w:ascii="Times New Roman" w:hAnsi="Times New Roman" w:cs="Times New Roman"/>
          <w:sz w:val="28"/>
          <w:szCs w:val="28"/>
          <w:lang w:val="es-MX"/>
        </w:rPr>
        <w:t>2,635km</w:t>
      </w:r>
      <w:r w:rsidRPr="00290A15">
        <w:rPr>
          <w:rFonts w:ascii="Times New Roman" w:hAnsi="Times New Roman" w:cs="Times New Roman"/>
          <w:sz w:val="28"/>
          <w:szCs w:val="28"/>
          <w:vertAlign w:val="superscript"/>
          <w:lang w:val="es-MX"/>
        </w:rPr>
        <w:t>2</w:t>
      </w:r>
      <w:r w:rsidRPr="00290A15">
        <w:rPr>
          <w:rFonts w:ascii="Times New Roman" w:hAnsi="Times New Roman" w:cs="Times New Roman"/>
          <w:sz w:val="28"/>
          <w:szCs w:val="28"/>
          <w:lang w:val="es-MX"/>
        </w:rPr>
        <w:t>.</w:t>
      </w:r>
    </w:p>
    <w:p w14:paraId="0B137C51"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3.2.3. Quy mô dân số: </w:t>
      </w:r>
      <w:r w:rsidRPr="00290A15">
        <w:rPr>
          <w:rFonts w:ascii="Times New Roman" w:hAnsi="Times New Roman" w:cs="Times New Roman"/>
          <w:sz w:val="28"/>
          <w:szCs w:val="28"/>
          <w:lang w:val="es-MX"/>
        </w:rPr>
        <w:t>11.356 người.</w:t>
      </w:r>
    </w:p>
    <w:p w14:paraId="0594D904" w14:textId="77777777" w:rsidR="00C66EB4" w:rsidRPr="00290A15" w:rsidRDefault="00C66EB4" w:rsidP="00C66EB4">
      <w:pPr>
        <w:spacing w:before="120" w:after="120"/>
        <w:ind w:firstLine="709"/>
        <w:jc w:val="both"/>
        <w:rPr>
          <w:rFonts w:ascii="Times New Roman" w:hAnsi="Times New Roman" w:cs="Times New Roman"/>
          <w:spacing w:val="-2"/>
          <w:sz w:val="28"/>
          <w:szCs w:val="28"/>
          <w:lang w:val="es-MX"/>
        </w:rPr>
      </w:pPr>
      <w:r w:rsidRPr="00290A15">
        <w:rPr>
          <w:rFonts w:ascii="Times New Roman" w:hAnsi="Times New Roman" w:cs="Times New Roman"/>
          <w:b/>
          <w:spacing w:val="-2"/>
          <w:sz w:val="28"/>
          <w:szCs w:val="28"/>
          <w:lang w:val="es-MX"/>
        </w:rPr>
        <w:t>3.2.4. Số dân là người dân tộc thiểu số</w:t>
      </w:r>
      <w:r w:rsidRPr="00290A15">
        <w:rPr>
          <w:rFonts w:ascii="Times New Roman" w:hAnsi="Times New Roman" w:cs="Times New Roman"/>
          <w:b/>
          <w:i/>
          <w:spacing w:val="-2"/>
          <w:sz w:val="28"/>
          <w:szCs w:val="28"/>
          <w:lang w:val="es-MX"/>
        </w:rPr>
        <w:t>:</w:t>
      </w:r>
      <w:r w:rsidRPr="00290A15">
        <w:rPr>
          <w:rFonts w:ascii="Times New Roman" w:hAnsi="Times New Roman" w:cs="Times New Roman"/>
          <w:spacing w:val="-2"/>
          <w:sz w:val="28"/>
          <w:szCs w:val="28"/>
          <w:lang w:val="es-MX"/>
        </w:rPr>
        <w:t xml:space="preserve"> </w:t>
      </w:r>
      <w:r w:rsidRPr="00290A15">
        <w:rPr>
          <w:rFonts w:ascii="Times New Roman" w:hAnsi="Times New Roman" w:cs="Times New Roman"/>
          <w:sz w:val="28"/>
          <w:szCs w:val="28"/>
          <w:lang w:val="es-MX"/>
        </w:rPr>
        <w:t xml:space="preserve">Phường Tấn Tài </w:t>
      </w:r>
      <w:r w:rsidRPr="00290A15">
        <w:rPr>
          <w:rFonts w:ascii="Times New Roman" w:hAnsi="Times New Roman" w:cs="Times New Roman"/>
          <w:spacing w:val="-2"/>
          <w:sz w:val="28"/>
          <w:szCs w:val="28"/>
          <w:lang w:val="es-MX"/>
        </w:rPr>
        <w:t>là đơn vị hành chính đô thị nên không có tiêu chí đặc thù liên quan đến số dân người dân tộc thiểu số.</w:t>
      </w:r>
    </w:p>
    <w:p w14:paraId="3A561AA9" w14:textId="77777777" w:rsidR="00C66EB4" w:rsidRPr="00290A15" w:rsidRDefault="00C66EB4" w:rsidP="00C66EB4">
      <w:pPr>
        <w:spacing w:before="120" w:after="120"/>
        <w:ind w:firstLine="709"/>
        <w:jc w:val="both"/>
        <w:rPr>
          <w:rFonts w:ascii="Times New Roman" w:hAnsi="Times New Roman" w:cs="Times New Roman"/>
          <w:sz w:val="28"/>
          <w:szCs w:val="28"/>
          <w:lang w:val="es-MX"/>
        </w:rPr>
      </w:pPr>
      <w:r w:rsidRPr="00290A15">
        <w:rPr>
          <w:rFonts w:ascii="Times New Roman" w:hAnsi="Times New Roman" w:cs="Times New Roman"/>
          <w:b/>
          <w:sz w:val="28"/>
          <w:szCs w:val="28"/>
          <w:lang w:val="es-MX"/>
        </w:rPr>
        <w:t>3.2.5. Các chính sách đặc thù đang hưởng</w:t>
      </w:r>
      <w:r w:rsidRPr="00290A15">
        <w:rPr>
          <w:rFonts w:ascii="Times New Roman" w:hAnsi="Times New Roman" w:cs="Times New Roman"/>
          <w:b/>
          <w:i/>
          <w:sz w:val="28"/>
          <w:szCs w:val="28"/>
          <w:lang w:val="es-MX"/>
        </w:rPr>
        <w:t xml:space="preserve">: </w:t>
      </w:r>
      <w:r w:rsidRPr="00290A15">
        <w:rPr>
          <w:rFonts w:ascii="Times New Roman" w:hAnsi="Times New Roman" w:cs="Times New Roman"/>
          <w:sz w:val="28"/>
          <w:szCs w:val="28"/>
          <w:lang w:val="es-MX"/>
        </w:rPr>
        <w:t>Không có.</w:t>
      </w:r>
    </w:p>
    <w:p w14:paraId="1449A5AE" w14:textId="77777777" w:rsidR="00C66EB4" w:rsidRPr="00290A15" w:rsidRDefault="00C66EB4" w:rsidP="00C66EB4">
      <w:pPr>
        <w:spacing w:before="120" w:after="120"/>
        <w:ind w:firstLine="720"/>
        <w:jc w:val="both"/>
        <w:rPr>
          <w:rFonts w:ascii="Times New Roman" w:hAnsi="Times New Roman" w:cs="Times New Roman"/>
          <w:sz w:val="28"/>
          <w:szCs w:val="28"/>
          <w:lang w:val="es-MX"/>
        </w:rPr>
      </w:pPr>
      <w:r w:rsidRPr="00290A15">
        <w:rPr>
          <w:rFonts w:ascii="Times New Roman" w:hAnsi="Times New Roman" w:cs="Times New Roman"/>
          <w:b/>
          <w:sz w:val="28"/>
          <w:szCs w:val="28"/>
          <w:lang w:val="es-MX"/>
        </w:rPr>
        <w:t xml:space="preserve">3.2.6. Các ĐVHC cùng cấp liền kề: </w:t>
      </w:r>
      <w:r w:rsidRPr="00290A15">
        <w:rPr>
          <w:rFonts w:ascii="Times New Roman" w:hAnsi="Times New Roman" w:cs="Times New Roman"/>
          <w:sz w:val="28"/>
          <w:szCs w:val="28"/>
          <w:lang w:val="es-MX"/>
        </w:rPr>
        <w:t>Phường Tấn Tài tiếp giáp với các phường Thanh Sơn, Mỹ Hải, Mỹ Bình, Mỹ Đông, Đạo Long, Kinh Dinh và xã An Hải thuộc huyện Ninh Phước.</w:t>
      </w:r>
    </w:p>
    <w:p w14:paraId="6865C758" w14:textId="77777777" w:rsidR="00C66EB4" w:rsidRPr="00290A15" w:rsidRDefault="00C66EB4" w:rsidP="00C66EB4">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4. Hiện trạng ĐVHC cấp xã liền kề có điều chỉnh địa giới ĐVHC khi thực hiện phương án sắp xếp: </w:t>
      </w:r>
      <w:r w:rsidRPr="00290A15">
        <w:rPr>
          <w:rFonts w:ascii="Times New Roman" w:hAnsi="Times New Roman" w:cs="Times New Roman"/>
          <w:bCs/>
          <w:sz w:val="28"/>
          <w:szCs w:val="28"/>
          <w:lang w:val="es-MX"/>
        </w:rPr>
        <w:t>Không có.</w:t>
      </w:r>
    </w:p>
    <w:p w14:paraId="6096DEC7" w14:textId="40B06AD5" w:rsidR="00283D1D" w:rsidRPr="00290A15" w:rsidRDefault="00283D1D" w:rsidP="00F3592D">
      <w:pPr>
        <w:shd w:val="clear" w:color="auto" w:fill="FFFFFF"/>
        <w:spacing w:before="120" w:after="120" w:line="234" w:lineRule="atLeast"/>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i/>
          <w:iCs/>
          <w:kern w:val="0"/>
          <w:sz w:val="28"/>
          <w:szCs w:val="28"/>
          <w:lang w:val="es-MX"/>
          <w14:ligatures w14:val="none"/>
        </w:rPr>
        <w:t>(Chi tiết nêu tại các Phụ lục 2-1A, 2-1B, 2-2C kèm theo)</w:t>
      </w:r>
    </w:p>
    <w:p w14:paraId="16ED53A2" w14:textId="77777777" w:rsidR="00283D1D" w:rsidRPr="00290A15" w:rsidRDefault="00283D1D" w:rsidP="00E80981">
      <w:pPr>
        <w:shd w:val="clear" w:color="auto" w:fill="FFFFFF"/>
        <w:spacing w:after="0" w:line="240" w:lineRule="auto"/>
        <w:jc w:val="center"/>
        <w:rPr>
          <w:rFonts w:ascii="Times New Roman" w:eastAsia="Times New Roman" w:hAnsi="Times New Roman" w:cs="Times New Roman"/>
          <w:kern w:val="0"/>
          <w:sz w:val="28"/>
          <w:szCs w:val="28"/>
          <w14:ligatures w14:val="none"/>
        </w:rPr>
      </w:pPr>
      <w:bookmarkStart w:id="5" w:name="chuong_3_1"/>
      <w:r w:rsidRPr="00290A15">
        <w:rPr>
          <w:rFonts w:ascii="Times New Roman" w:eastAsia="Times New Roman" w:hAnsi="Times New Roman" w:cs="Times New Roman"/>
          <w:b/>
          <w:bCs/>
          <w:kern w:val="0"/>
          <w:sz w:val="28"/>
          <w:szCs w:val="28"/>
          <w:lang w:val="es-MX"/>
          <w14:ligatures w14:val="none"/>
        </w:rPr>
        <w:t>Phần III</w:t>
      </w:r>
      <w:bookmarkEnd w:id="5"/>
    </w:p>
    <w:p w14:paraId="29AE3170" w14:textId="2312DDFD" w:rsidR="00283D1D" w:rsidRPr="00290A15" w:rsidRDefault="00283D1D" w:rsidP="00E80981">
      <w:pPr>
        <w:shd w:val="clear" w:color="auto" w:fill="FFFFFF"/>
        <w:spacing w:after="0" w:line="240" w:lineRule="auto"/>
        <w:jc w:val="center"/>
        <w:rPr>
          <w:rFonts w:ascii="Times New Roman" w:eastAsia="Times New Roman" w:hAnsi="Times New Roman" w:cs="Times New Roman"/>
          <w:kern w:val="0"/>
          <w:sz w:val="28"/>
          <w:szCs w:val="28"/>
          <w14:ligatures w14:val="none"/>
        </w:rPr>
      </w:pPr>
      <w:bookmarkStart w:id="6" w:name="chuong_3_1_name"/>
      <w:r w:rsidRPr="00290A15">
        <w:rPr>
          <w:rFonts w:ascii="Times New Roman" w:eastAsia="Times New Roman" w:hAnsi="Times New Roman" w:cs="Times New Roman"/>
          <w:b/>
          <w:bCs/>
          <w:kern w:val="0"/>
          <w:sz w:val="28"/>
          <w:szCs w:val="28"/>
          <w:lang w:val="es-MX"/>
          <w14:ligatures w14:val="none"/>
        </w:rPr>
        <w:lastRenderedPageBreak/>
        <w:t>PHƯƠNG ÁN SẮP XẾP ĐVHC CẤP XÃ</w:t>
      </w:r>
      <w:bookmarkEnd w:id="6"/>
    </w:p>
    <w:p w14:paraId="1AAB6963" w14:textId="206E7A58" w:rsidR="00283D1D" w:rsidRPr="00290A15" w:rsidRDefault="00283D1D" w:rsidP="00E80981">
      <w:pPr>
        <w:shd w:val="clear" w:color="auto" w:fill="FFFFFF"/>
        <w:spacing w:after="0" w:line="240" w:lineRule="auto"/>
        <w:jc w:val="center"/>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 xml:space="preserve">CỦA </w:t>
      </w:r>
      <w:r w:rsidR="00E73FF8" w:rsidRPr="00290A15">
        <w:rPr>
          <w:rFonts w:ascii="Times New Roman" w:eastAsia="Times New Roman" w:hAnsi="Times New Roman" w:cs="Times New Roman"/>
          <w:b/>
          <w:bCs/>
          <w:kern w:val="0"/>
          <w:sz w:val="28"/>
          <w:szCs w:val="28"/>
          <w:lang w:val="es-MX"/>
          <w14:ligatures w14:val="none"/>
        </w:rPr>
        <w:t>THÀNH PHỐ PHAN RANG – THÁP CHÀM</w:t>
      </w:r>
    </w:p>
    <w:p w14:paraId="3CF6AA52" w14:textId="31D1AF53" w:rsidR="00283D1D" w:rsidRPr="00290A15" w:rsidRDefault="00283D1D" w:rsidP="00E80981">
      <w:pPr>
        <w:shd w:val="clear" w:color="auto" w:fill="FFFFFF"/>
        <w:spacing w:before="120" w:after="120" w:line="234" w:lineRule="atLeast"/>
        <w:ind w:firstLine="720"/>
        <w:jc w:val="both"/>
        <w:rPr>
          <w:rFonts w:ascii="Times New Roman" w:eastAsia="Times New Roman" w:hAnsi="Times New Roman" w:cs="Times New Roman"/>
          <w:kern w:val="0"/>
          <w:sz w:val="28"/>
          <w:szCs w:val="28"/>
          <w:lang w:val="vi-VN"/>
          <w14:ligatures w14:val="none"/>
        </w:rPr>
      </w:pPr>
      <w:r w:rsidRPr="00290A15">
        <w:rPr>
          <w:rFonts w:ascii="Times New Roman" w:eastAsia="Times New Roman" w:hAnsi="Times New Roman" w:cs="Times New Roman"/>
          <w:b/>
          <w:bCs/>
          <w:kern w:val="0"/>
          <w:sz w:val="28"/>
          <w:szCs w:val="28"/>
          <w:lang w:val="es-MX"/>
          <w14:ligatures w14:val="none"/>
        </w:rPr>
        <w:t>I. PHƯƠNG ÁN SẮP XẾP ĐVHC CẤP XÃ TRỰC THUỘC</w:t>
      </w:r>
      <w:r w:rsidR="00E80981" w:rsidRPr="00290A15">
        <w:rPr>
          <w:rFonts w:ascii="Times New Roman" w:eastAsia="Times New Roman" w:hAnsi="Times New Roman" w:cs="Times New Roman"/>
          <w:b/>
          <w:bCs/>
          <w:kern w:val="0"/>
          <w:sz w:val="28"/>
          <w:szCs w:val="28"/>
          <w:lang w:val="vi-VN"/>
          <w14:ligatures w14:val="none"/>
        </w:rPr>
        <w:t>: Không</w:t>
      </w:r>
    </w:p>
    <w:p w14:paraId="62739B8B" w14:textId="3BF966EE" w:rsidR="00283D1D" w:rsidRPr="00290A15" w:rsidRDefault="00283D1D" w:rsidP="002A7DEF">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II. PHƯƠNG ÁN SẮP XẾP ĐVHC CẤP XÃ</w:t>
      </w:r>
    </w:p>
    <w:p w14:paraId="082307AE" w14:textId="77777777" w:rsidR="00283D1D" w:rsidRPr="00290A15" w:rsidRDefault="00283D1D" w:rsidP="008949F8">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1. Phương án sắp xếp ĐVHC cấp xã thuộc diện sắp xếp</w:t>
      </w:r>
    </w:p>
    <w:p w14:paraId="74A2148D" w14:textId="77777777" w:rsidR="008949F8" w:rsidRPr="00290A15" w:rsidRDefault="002A7DEF" w:rsidP="008949F8">
      <w:pPr>
        <w:tabs>
          <w:tab w:val="left" w:pos="993"/>
        </w:tabs>
        <w:spacing w:before="120" w:after="120"/>
        <w:ind w:firstLine="720"/>
        <w:jc w:val="both"/>
        <w:rPr>
          <w:rFonts w:ascii="Times New Roman" w:hAnsi="Times New Roman" w:cs="Times New Roman"/>
          <w:b/>
          <w:bCs/>
          <w:sz w:val="28"/>
          <w:szCs w:val="28"/>
          <w:lang w:val="es-MX"/>
        </w:rPr>
      </w:pPr>
      <w:r w:rsidRPr="00290A15">
        <w:rPr>
          <w:rFonts w:ascii="Times New Roman" w:eastAsia="Times New Roman" w:hAnsi="Times New Roman" w:cs="Times New Roman"/>
          <w:b/>
          <w:bCs/>
          <w:kern w:val="0"/>
          <w:sz w:val="28"/>
          <w:szCs w:val="28"/>
          <w:lang w:val="es-MX"/>
          <w14:ligatures w14:val="none"/>
        </w:rPr>
        <w:t>1</w:t>
      </w:r>
      <w:r w:rsidRPr="00290A15">
        <w:rPr>
          <w:rFonts w:ascii="Times New Roman" w:eastAsia="Times New Roman" w:hAnsi="Times New Roman" w:cs="Times New Roman"/>
          <w:b/>
          <w:bCs/>
          <w:kern w:val="0"/>
          <w:sz w:val="28"/>
          <w:szCs w:val="28"/>
          <w:lang w:val="vi-VN"/>
          <w14:ligatures w14:val="none"/>
        </w:rPr>
        <w:t>.1.</w:t>
      </w:r>
      <w:r w:rsidR="00283D1D" w:rsidRPr="00290A15">
        <w:rPr>
          <w:rFonts w:ascii="Times New Roman" w:eastAsia="Times New Roman" w:hAnsi="Times New Roman" w:cs="Times New Roman"/>
          <w:b/>
          <w:bCs/>
          <w:kern w:val="0"/>
          <w:sz w:val="28"/>
          <w:szCs w:val="28"/>
          <w:lang w:val="es-MX"/>
          <w14:ligatures w14:val="none"/>
        </w:rPr>
        <w:t xml:space="preserve"> Sắp xếp ĐVHC đô thị cấp xã thành ĐVHC đô thị cùng cấp </w:t>
      </w:r>
      <w:r w:rsidR="008949F8" w:rsidRPr="00290A15">
        <w:rPr>
          <w:rFonts w:ascii="Times New Roman" w:hAnsi="Times New Roman" w:cs="Times New Roman"/>
          <w:b/>
          <w:bCs/>
          <w:sz w:val="28"/>
          <w:szCs w:val="28"/>
          <w:lang w:val="es-MX"/>
        </w:rPr>
        <w:t>hoặc sắp xếp ĐVHC nông thôn với ĐVHC đô thị cấp xã:</w:t>
      </w:r>
    </w:p>
    <w:p w14:paraId="409517C7" w14:textId="1D89D184" w:rsidR="008949F8" w:rsidRPr="00290A15" w:rsidRDefault="00283D1D" w:rsidP="008949F8">
      <w:pPr>
        <w:shd w:val="clear" w:color="auto" w:fill="FFFFFF"/>
        <w:spacing w:before="120" w:after="120" w:line="234" w:lineRule="atLeast"/>
        <w:ind w:firstLine="720"/>
        <w:jc w:val="both"/>
        <w:rPr>
          <w:rFonts w:ascii="Times New Roman" w:hAnsi="Times New Roman" w:cs="Times New Roman"/>
          <w:b/>
          <w:bCs/>
          <w:sz w:val="28"/>
          <w:szCs w:val="28"/>
          <w:lang w:val="es-MX"/>
        </w:rPr>
      </w:pPr>
      <w:r w:rsidRPr="00290A15">
        <w:rPr>
          <w:rFonts w:ascii="Times New Roman" w:eastAsia="Times New Roman" w:hAnsi="Times New Roman" w:cs="Times New Roman"/>
          <w:b/>
          <w:bCs/>
          <w:kern w:val="0"/>
          <w:sz w:val="28"/>
          <w:szCs w:val="28"/>
          <w:lang w:val="es-MX"/>
          <w14:ligatures w14:val="none"/>
        </w:rPr>
        <w:t>1.</w:t>
      </w:r>
      <w:r w:rsidR="002A7DEF" w:rsidRPr="00290A15">
        <w:rPr>
          <w:rFonts w:ascii="Times New Roman" w:eastAsia="Times New Roman" w:hAnsi="Times New Roman" w:cs="Times New Roman"/>
          <w:b/>
          <w:bCs/>
          <w:kern w:val="0"/>
          <w:sz w:val="28"/>
          <w:szCs w:val="28"/>
          <w:lang w:val="es-MX"/>
          <w14:ligatures w14:val="none"/>
        </w:rPr>
        <w:t>1</w:t>
      </w:r>
      <w:r w:rsidRPr="00290A15">
        <w:rPr>
          <w:rFonts w:ascii="Times New Roman" w:eastAsia="Times New Roman" w:hAnsi="Times New Roman" w:cs="Times New Roman"/>
          <w:b/>
          <w:bCs/>
          <w:kern w:val="0"/>
          <w:sz w:val="28"/>
          <w:szCs w:val="28"/>
          <w:lang w:val="es-MX"/>
          <w14:ligatures w14:val="none"/>
        </w:rPr>
        <w:t xml:space="preserve">.1. </w:t>
      </w:r>
      <w:r w:rsidR="008949F8" w:rsidRPr="00290A15">
        <w:rPr>
          <w:rFonts w:ascii="Times New Roman" w:hAnsi="Times New Roman" w:cs="Times New Roman"/>
          <w:b/>
          <w:bCs/>
          <w:sz w:val="28"/>
          <w:szCs w:val="28"/>
        </w:rPr>
        <w:t>Hợp nh</w:t>
      </w:r>
      <w:r w:rsidR="00C840D8" w:rsidRPr="00290A15">
        <w:rPr>
          <w:rFonts w:ascii="Times New Roman" w:hAnsi="Times New Roman" w:cs="Times New Roman"/>
          <w:b/>
          <w:bCs/>
          <w:sz w:val="28"/>
          <w:szCs w:val="28"/>
        </w:rPr>
        <w:t>ất</w:t>
      </w:r>
      <w:r w:rsidR="008949F8" w:rsidRPr="00290A15">
        <w:rPr>
          <w:rFonts w:ascii="Times New Roman" w:hAnsi="Times New Roman" w:cs="Times New Roman"/>
          <w:b/>
          <w:bCs/>
          <w:sz w:val="28"/>
          <w:szCs w:val="28"/>
        </w:rPr>
        <w:t xml:space="preserve"> </w:t>
      </w:r>
      <w:r w:rsidR="008949F8" w:rsidRPr="00290A15">
        <w:rPr>
          <w:rFonts w:ascii="Times New Roman" w:hAnsi="Times New Roman" w:cs="Times New Roman"/>
          <w:b/>
          <w:bCs/>
          <w:sz w:val="28"/>
          <w:szCs w:val="28"/>
          <w:lang w:val="es-MX"/>
        </w:rPr>
        <w:t xml:space="preserve">phường Mỹ Hương </w:t>
      </w:r>
      <w:r w:rsidR="008949F8" w:rsidRPr="00290A15">
        <w:rPr>
          <w:rFonts w:ascii="Times New Roman" w:hAnsi="Times New Roman" w:cs="Times New Roman"/>
          <w:b/>
          <w:bCs/>
          <w:i/>
          <w:sz w:val="28"/>
          <w:szCs w:val="28"/>
          <w:lang w:val="es-MX"/>
        </w:rPr>
        <w:t>(có diện tích tự nhiên là 0,446 km</w:t>
      </w:r>
      <w:r w:rsidR="008949F8" w:rsidRPr="00290A15">
        <w:rPr>
          <w:rFonts w:ascii="Times New Roman" w:hAnsi="Times New Roman" w:cs="Times New Roman"/>
          <w:b/>
          <w:bCs/>
          <w:i/>
          <w:sz w:val="28"/>
          <w:szCs w:val="28"/>
          <w:vertAlign w:val="superscript"/>
          <w:lang w:val="es-MX"/>
        </w:rPr>
        <w:t>2</w:t>
      </w:r>
      <w:r w:rsidR="008949F8" w:rsidRPr="00290A15">
        <w:rPr>
          <w:rFonts w:ascii="Times New Roman" w:hAnsi="Times New Roman" w:cs="Times New Roman"/>
          <w:b/>
          <w:bCs/>
          <w:i/>
          <w:sz w:val="28"/>
          <w:szCs w:val="28"/>
          <w:lang w:val="es-MX"/>
        </w:rPr>
        <w:t>, đạt 8,11% so với tiêu chuẩn; quy mô dân số là 5.200 người, đạt 74,29% so với tiêu chuẩn),</w:t>
      </w:r>
      <w:r w:rsidR="008949F8" w:rsidRPr="00290A15">
        <w:rPr>
          <w:rFonts w:ascii="Times New Roman" w:hAnsi="Times New Roman" w:cs="Times New Roman"/>
          <w:b/>
          <w:bCs/>
          <w:sz w:val="28"/>
          <w:szCs w:val="28"/>
          <w:lang w:val="es-MX"/>
        </w:rPr>
        <w:t xml:space="preserve"> phường</w:t>
      </w:r>
      <w:r w:rsidR="008949F8" w:rsidRPr="00290A15">
        <w:rPr>
          <w:rFonts w:ascii="Times New Roman" w:hAnsi="Times New Roman" w:cs="Times New Roman"/>
          <w:b/>
          <w:bCs/>
          <w:i/>
          <w:sz w:val="28"/>
          <w:szCs w:val="28"/>
          <w:lang w:val="es-MX"/>
        </w:rPr>
        <w:t xml:space="preserve"> </w:t>
      </w:r>
      <w:r w:rsidR="008949F8" w:rsidRPr="00290A15">
        <w:rPr>
          <w:rFonts w:ascii="Times New Roman" w:hAnsi="Times New Roman" w:cs="Times New Roman"/>
          <w:b/>
          <w:bCs/>
          <w:sz w:val="28"/>
          <w:szCs w:val="28"/>
          <w:lang w:val="es-MX"/>
        </w:rPr>
        <w:t>Kinh Dinh (</w:t>
      </w:r>
      <w:r w:rsidR="008949F8" w:rsidRPr="00290A15">
        <w:rPr>
          <w:rFonts w:ascii="Times New Roman" w:hAnsi="Times New Roman" w:cs="Times New Roman"/>
          <w:b/>
          <w:bCs/>
          <w:i/>
          <w:sz w:val="28"/>
          <w:szCs w:val="28"/>
          <w:lang w:val="es-MX"/>
        </w:rPr>
        <w:t>có diện tích tự nhiên là 0,407 km</w:t>
      </w:r>
      <w:r w:rsidR="008949F8" w:rsidRPr="00290A15">
        <w:rPr>
          <w:rFonts w:ascii="Times New Roman" w:hAnsi="Times New Roman" w:cs="Times New Roman"/>
          <w:b/>
          <w:bCs/>
          <w:i/>
          <w:sz w:val="28"/>
          <w:szCs w:val="28"/>
          <w:vertAlign w:val="superscript"/>
          <w:lang w:val="es-MX"/>
        </w:rPr>
        <w:t>2</w:t>
      </w:r>
      <w:r w:rsidR="008949F8" w:rsidRPr="00290A15">
        <w:rPr>
          <w:rFonts w:ascii="Times New Roman" w:hAnsi="Times New Roman" w:cs="Times New Roman"/>
          <w:b/>
          <w:bCs/>
          <w:i/>
          <w:sz w:val="28"/>
          <w:szCs w:val="28"/>
          <w:lang w:val="es-MX"/>
        </w:rPr>
        <w:t xml:space="preserve">, đạt 7,4% so với tiêu chuẩn; quy mô dân số là 8.100 người, đạt 115,71% so với tiêu chuẩn) </w:t>
      </w:r>
      <w:r w:rsidR="008949F8" w:rsidRPr="00290A15">
        <w:rPr>
          <w:rFonts w:ascii="Times New Roman" w:hAnsi="Times New Roman" w:cs="Times New Roman"/>
          <w:b/>
          <w:bCs/>
          <w:sz w:val="28"/>
          <w:szCs w:val="28"/>
          <w:lang w:val="es-MX"/>
        </w:rPr>
        <w:t xml:space="preserve">và phường Tấn Tài </w:t>
      </w:r>
      <w:r w:rsidR="008949F8" w:rsidRPr="00290A15">
        <w:rPr>
          <w:rFonts w:ascii="Times New Roman" w:hAnsi="Times New Roman" w:cs="Times New Roman"/>
          <w:b/>
          <w:bCs/>
          <w:i/>
          <w:sz w:val="28"/>
          <w:szCs w:val="28"/>
          <w:lang w:val="es-MX"/>
        </w:rPr>
        <w:t>(có diện tích tự nhiên là 2,635 km</w:t>
      </w:r>
      <w:r w:rsidR="008949F8" w:rsidRPr="00290A15">
        <w:rPr>
          <w:rFonts w:ascii="Times New Roman" w:hAnsi="Times New Roman" w:cs="Times New Roman"/>
          <w:b/>
          <w:bCs/>
          <w:i/>
          <w:sz w:val="28"/>
          <w:szCs w:val="28"/>
          <w:vertAlign w:val="superscript"/>
          <w:lang w:val="es-MX"/>
        </w:rPr>
        <w:t>2</w:t>
      </w:r>
      <w:r w:rsidR="008949F8" w:rsidRPr="00290A15">
        <w:rPr>
          <w:rFonts w:ascii="Times New Roman" w:hAnsi="Times New Roman" w:cs="Times New Roman"/>
          <w:b/>
          <w:bCs/>
          <w:i/>
          <w:sz w:val="28"/>
          <w:szCs w:val="28"/>
          <w:lang w:val="es-MX"/>
        </w:rPr>
        <w:t>, đạt 47,91% so với tiêu chuẩn; quy mô dân số là 11.356 người, đạt 162,23% so với tiêu chuẩn)</w:t>
      </w:r>
      <w:r w:rsidR="00C840D8" w:rsidRPr="00290A15">
        <w:rPr>
          <w:rFonts w:ascii="Times New Roman" w:hAnsi="Times New Roman" w:cs="Times New Roman"/>
          <w:b/>
          <w:bCs/>
          <w:i/>
          <w:sz w:val="28"/>
          <w:szCs w:val="28"/>
          <w:lang w:val="es-MX"/>
        </w:rPr>
        <w:t xml:space="preserve"> </w:t>
      </w:r>
      <w:r w:rsidR="00C840D8" w:rsidRPr="00290A15">
        <w:rPr>
          <w:rFonts w:ascii="Times New Roman" w:hAnsi="Times New Roman" w:cs="Times New Roman"/>
          <w:b/>
          <w:bCs/>
          <w:sz w:val="28"/>
          <w:szCs w:val="28"/>
          <w:lang w:val="es-MX"/>
        </w:rPr>
        <w:t>để</w:t>
      </w:r>
      <w:r w:rsidR="008949F8" w:rsidRPr="00290A15">
        <w:rPr>
          <w:rFonts w:ascii="Times New Roman" w:hAnsi="Times New Roman" w:cs="Times New Roman"/>
          <w:b/>
          <w:bCs/>
          <w:i/>
          <w:sz w:val="28"/>
          <w:szCs w:val="28"/>
          <w:lang w:val="es-MX"/>
        </w:rPr>
        <w:t xml:space="preserve"> </w:t>
      </w:r>
      <w:r w:rsidR="008949F8" w:rsidRPr="00290A15">
        <w:rPr>
          <w:rFonts w:ascii="Times New Roman" w:hAnsi="Times New Roman" w:cs="Times New Roman"/>
          <w:b/>
          <w:bCs/>
          <w:sz w:val="28"/>
          <w:szCs w:val="28"/>
          <w:lang w:val="es-MX"/>
        </w:rPr>
        <w:t xml:space="preserve">thành </w:t>
      </w:r>
      <w:r w:rsidR="00C840D8" w:rsidRPr="00290A15">
        <w:rPr>
          <w:rFonts w:ascii="Times New Roman" w:hAnsi="Times New Roman" w:cs="Times New Roman"/>
          <w:b/>
          <w:bCs/>
          <w:sz w:val="28"/>
          <w:szCs w:val="28"/>
          <w:lang w:val="es-MX"/>
        </w:rPr>
        <w:t xml:space="preserve">phường Kinh Dinh </w:t>
      </w:r>
      <w:r w:rsidR="005E7872">
        <w:rPr>
          <w:rFonts w:ascii="Times New Roman" w:hAnsi="Times New Roman" w:cs="Times New Roman"/>
          <w:b/>
          <w:bCs/>
          <w:sz w:val="28"/>
          <w:szCs w:val="28"/>
          <w:lang w:val="es-MX"/>
        </w:rPr>
        <w:t xml:space="preserve">(tên gọi dự kiến của ĐVHC mới) </w:t>
      </w:r>
      <w:r w:rsidR="00C840D8" w:rsidRPr="00290A15">
        <w:rPr>
          <w:rFonts w:ascii="Times New Roman" w:hAnsi="Times New Roman" w:cs="Times New Roman"/>
          <w:b/>
          <w:bCs/>
          <w:sz w:val="28"/>
          <w:szCs w:val="28"/>
          <w:lang w:val="es-MX"/>
        </w:rPr>
        <w:t>trực thuộc Ủy ban nhân dân thành phố</w:t>
      </w:r>
      <w:r w:rsidR="008949F8" w:rsidRPr="00290A15">
        <w:rPr>
          <w:rFonts w:ascii="Times New Roman" w:hAnsi="Times New Roman" w:cs="Times New Roman"/>
          <w:b/>
          <w:bCs/>
          <w:sz w:val="28"/>
          <w:szCs w:val="28"/>
          <w:lang w:val="es-MX"/>
        </w:rPr>
        <w:t>.</w:t>
      </w:r>
    </w:p>
    <w:p w14:paraId="0E497C98" w14:textId="77777777" w:rsidR="008949F8" w:rsidRPr="00290A15" w:rsidRDefault="008949F8" w:rsidP="008949F8">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a) Cơ sở và lý do của việc sắp xếp:</w:t>
      </w:r>
    </w:p>
    <w:p w14:paraId="33DF082D" w14:textId="1055BE3C" w:rsidR="008949F8" w:rsidRPr="00290A15" w:rsidRDefault="008949F8" w:rsidP="008949F8">
      <w:pPr>
        <w:spacing w:before="120" w:after="120"/>
        <w:ind w:firstLine="709"/>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 xml:space="preserve">Phường Tấn Tài, phường Kinh Dinh và phường Mỹ Hương là 03 địa phương có địa giới hành chính giáp ranh, có điều kiện kinh tế - xã hội tương đồng; thuận tiện cho việc giao thông, đi lại cho Nhân dân sau khi thực hiện sắp xếp; có nhiều nét văn hóa, tập quán tương đồng, là vùng lõi có tính chất đô thị cổ của thành phố Phan Rang-Tháp Chàm, là vùng </w:t>
      </w:r>
      <w:r w:rsidRPr="00290A15">
        <w:rPr>
          <w:rFonts w:ascii="Times New Roman" w:hAnsi="Times New Roman" w:cs="Times New Roman"/>
          <w:sz w:val="28"/>
          <w:szCs w:val="28"/>
          <w:lang w:val="nb-NO"/>
        </w:rPr>
        <w:t>thuận lợi cho phát triển đô thị trong thời gian tới.</w:t>
      </w:r>
    </w:p>
    <w:p w14:paraId="01DA4EEF" w14:textId="4A462D78" w:rsidR="008949F8" w:rsidRPr="00290A15" w:rsidRDefault="008949F8" w:rsidP="008949F8">
      <w:pPr>
        <w:tabs>
          <w:tab w:val="left" w:pos="567"/>
          <w:tab w:val="left" w:pos="851"/>
          <w:tab w:val="left" w:pos="993"/>
        </w:tabs>
        <w:spacing w:before="120" w:after="120"/>
        <w:ind w:firstLine="720"/>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b) Kết quả sau khi hợp nhất phường Kinh Dinh, phường Mỹ Hương và phường Tấn Tài thì </w:t>
      </w:r>
      <w:r w:rsidR="00C840D8" w:rsidRPr="00290A15">
        <w:rPr>
          <w:rFonts w:ascii="Times New Roman" w:hAnsi="Times New Roman" w:cs="Times New Roman"/>
          <w:b/>
          <w:sz w:val="28"/>
          <w:szCs w:val="28"/>
          <w:lang w:val="es-MX"/>
        </w:rPr>
        <w:t>phường Kinh Dinh</w:t>
      </w:r>
      <w:r w:rsidR="005E7872">
        <w:rPr>
          <w:rFonts w:ascii="Times New Roman" w:hAnsi="Times New Roman" w:cs="Times New Roman"/>
          <w:b/>
          <w:sz w:val="28"/>
          <w:szCs w:val="28"/>
          <w:lang w:val="es-MX"/>
        </w:rPr>
        <w:t xml:space="preserve"> </w:t>
      </w:r>
      <w:r w:rsidR="005E7872">
        <w:rPr>
          <w:rFonts w:ascii="Times New Roman" w:hAnsi="Times New Roman" w:cs="Times New Roman"/>
          <w:b/>
          <w:bCs/>
          <w:sz w:val="28"/>
          <w:szCs w:val="28"/>
          <w:lang w:val="es-MX"/>
        </w:rPr>
        <w:t>(tên gọi dự kiến của ĐVHC mới)</w:t>
      </w:r>
      <w:r w:rsidRPr="00290A15">
        <w:rPr>
          <w:rFonts w:ascii="Times New Roman" w:hAnsi="Times New Roman" w:cs="Times New Roman"/>
          <w:b/>
          <w:sz w:val="28"/>
          <w:szCs w:val="28"/>
          <w:lang w:val="es-MX"/>
        </w:rPr>
        <w:t xml:space="preserve"> có:</w:t>
      </w:r>
    </w:p>
    <w:p w14:paraId="2F12DECC" w14:textId="77777777" w:rsidR="008949F8" w:rsidRPr="00290A15" w:rsidRDefault="008949F8" w:rsidP="008949F8">
      <w:pPr>
        <w:spacing w:before="120" w:after="120"/>
        <w:ind w:firstLine="720"/>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 Diện tích tự nhiên 3,488 km</w:t>
      </w:r>
      <w:r w:rsidRPr="00290A15">
        <w:rPr>
          <w:rFonts w:ascii="Times New Roman" w:hAnsi="Times New Roman" w:cs="Times New Roman"/>
          <w:sz w:val="28"/>
          <w:szCs w:val="28"/>
          <w:vertAlign w:val="superscript"/>
          <w:lang w:val="es-MX"/>
        </w:rPr>
        <w:t>2</w:t>
      </w:r>
      <w:r w:rsidRPr="00290A15">
        <w:rPr>
          <w:rFonts w:ascii="Times New Roman" w:hAnsi="Times New Roman" w:cs="Times New Roman"/>
          <w:sz w:val="28"/>
          <w:szCs w:val="28"/>
          <w:lang w:val="es-MX"/>
        </w:rPr>
        <w:t xml:space="preserve"> </w:t>
      </w:r>
      <w:r w:rsidRPr="00290A15">
        <w:rPr>
          <w:rFonts w:ascii="Times New Roman" w:hAnsi="Times New Roman" w:cs="Times New Roman"/>
          <w:i/>
          <w:sz w:val="28"/>
          <w:szCs w:val="28"/>
          <w:lang w:val="es-MX"/>
        </w:rPr>
        <w:t>(đạt 63,42% so với tiêu chuẩn)</w:t>
      </w:r>
      <w:r w:rsidRPr="00290A15">
        <w:rPr>
          <w:rFonts w:ascii="Times New Roman" w:hAnsi="Times New Roman" w:cs="Times New Roman"/>
          <w:sz w:val="28"/>
          <w:szCs w:val="28"/>
          <w:lang w:val="es-MX"/>
        </w:rPr>
        <w:t>.</w:t>
      </w:r>
    </w:p>
    <w:p w14:paraId="01FA05E4" w14:textId="77777777" w:rsidR="008949F8" w:rsidRPr="00290A15" w:rsidRDefault="008949F8" w:rsidP="008949F8">
      <w:pPr>
        <w:spacing w:before="120" w:after="120"/>
        <w:ind w:firstLine="720"/>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 xml:space="preserve">- Quy mô dân số 24.656 người </w:t>
      </w:r>
      <w:r w:rsidRPr="00290A15">
        <w:rPr>
          <w:rFonts w:ascii="Times New Roman" w:hAnsi="Times New Roman" w:cs="Times New Roman"/>
          <w:i/>
          <w:sz w:val="28"/>
          <w:szCs w:val="28"/>
          <w:lang w:val="es-MX"/>
        </w:rPr>
        <w:t>(đạt 352,22% so với tiêu chuẩn)</w:t>
      </w:r>
      <w:r w:rsidRPr="00290A15">
        <w:rPr>
          <w:rFonts w:ascii="Times New Roman" w:hAnsi="Times New Roman" w:cs="Times New Roman"/>
          <w:sz w:val="28"/>
          <w:szCs w:val="28"/>
          <w:lang w:val="es-MX"/>
        </w:rPr>
        <w:t>.</w:t>
      </w:r>
    </w:p>
    <w:p w14:paraId="6FC0B4C5" w14:textId="77777777" w:rsidR="008949F8" w:rsidRPr="00290A15" w:rsidRDefault="008949F8" w:rsidP="008949F8">
      <w:pPr>
        <w:spacing w:before="120" w:after="120"/>
        <w:ind w:firstLine="720"/>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 Các đơn vị hành chính cùng cấp liền kề: Các phường Thanh Sơn, Mỹ Hải, Mỹ Bình, Mỹ Đông, Đạo Long, Phủ Hà và xã An Hải thuộc huyện Ninh Phước.</w:t>
      </w:r>
    </w:p>
    <w:p w14:paraId="4EE3EB92" w14:textId="3DBC98ED" w:rsidR="008949F8" w:rsidRPr="00290A15" w:rsidRDefault="008949F8" w:rsidP="008949F8">
      <w:pPr>
        <w:spacing w:before="120" w:after="120"/>
        <w:ind w:firstLine="720"/>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 xml:space="preserve">- Nơi đặt trụ sở làm việc của </w:t>
      </w:r>
      <w:r w:rsidR="00C840D8" w:rsidRPr="00290A15">
        <w:rPr>
          <w:rFonts w:ascii="Times New Roman" w:hAnsi="Times New Roman" w:cs="Times New Roman"/>
          <w:sz w:val="28"/>
          <w:szCs w:val="28"/>
          <w:lang w:val="es-MX"/>
        </w:rPr>
        <w:t>phường Kinh Dinh</w:t>
      </w:r>
      <w:r w:rsidR="005E7872">
        <w:rPr>
          <w:rFonts w:ascii="Times New Roman" w:hAnsi="Times New Roman" w:cs="Times New Roman"/>
          <w:sz w:val="28"/>
          <w:szCs w:val="28"/>
          <w:lang w:val="es-MX"/>
        </w:rPr>
        <w:t xml:space="preserve"> </w:t>
      </w:r>
      <w:r w:rsidR="005E7872">
        <w:rPr>
          <w:rFonts w:ascii="Times New Roman" w:hAnsi="Times New Roman" w:cs="Times New Roman"/>
          <w:b/>
          <w:bCs/>
          <w:sz w:val="28"/>
          <w:szCs w:val="28"/>
          <w:lang w:val="es-MX"/>
        </w:rPr>
        <w:t>(tên gọi dự kiến của ĐVHC mới)</w:t>
      </w:r>
      <w:r w:rsidRPr="00290A15">
        <w:rPr>
          <w:rFonts w:ascii="Times New Roman" w:hAnsi="Times New Roman" w:cs="Times New Roman"/>
          <w:sz w:val="28"/>
          <w:szCs w:val="28"/>
          <w:lang w:val="es-MX"/>
        </w:rPr>
        <w:t xml:space="preserve">: Dự kiến đặt tại trụ sở Ủy ban nhân dân phường Mỹ Hương hiện nay và tiếp tục rà soát, sắp xếp để đảm bảo sử dụng có hiệu quả tài sản công </w:t>
      </w:r>
      <w:r w:rsidRPr="00290A15">
        <w:rPr>
          <w:rStyle w:val="fontstyle01"/>
          <w:color w:val="auto"/>
        </w:rPr>
        <w:t>theo đúng chỉ đạo của Thủ tướng Chính phủ tại Công điện số 771/CĐ-TTg ngày 29/8/2023 và Công điện số 02/CĐ-BTC ngày 18/12/2023 của Bộ trưởng Bộ Tài chính</w:t>
      </w:r>
      <w:r w:rsidRPr="00290A15">
        <w:rPr>
          <w:rFonts w:ascii="Times New Roman" w:hAnsi="Times New Roman" w:cs="Times New Roman"/>
          <w:sz w:val="28"/>
          <w:szCs w:val="28"/>
          <w:lang w:val="es-MX"/>
        </w:rPr>
        <w:t>.</w:t>
      </w:r>
    </w:p>
    <w:p w14:paraId="50E467F1" w14:textId="45C241FF" w:rsidR="008949F8" w:rsidRPr="00290A15" w:rsidRDefault="008949F8" w:rsidP="008949F8">
      <w:pPr>
        <w:tabs>
          <w:tab w:val="left" w:pos="993"/>
        </w:tabs>
        <w:spacing w:before="120" w:after="120"/>
        <w:ind w:firstLine="720"/>
        <w:jc w:val="both"/>
        <w:rPr>
          <w:rFonts w:ascii="Times New Roman" w:hAnsi="Times New Roman" w:cs="Times New Roman"/>
          <w:sz w:val="28"/>
          <w:szCs w:val="28"/>
          <w:lang w:val="es-MX"/>
        </w:rPr>
      </w:pPr>
      <w:r w:rsidRPr="00290A15">
        <w:rPr>
          <w:rFonts w:ascii="Times New Roman" w:hAnsi="Times New Roman" w:cs="Times New Roman"/>
          <w:b/>
          <w:sz w:val="28"/>
          <w:szCs w:val="28"/>
          <w:lang w:val="es-MX"/>
        </w:rPr>
        <w:t>1.1.2.</w:t>
      </w:r>
      <w:r w:rsidRPr="00290A15">
        <w:rPr>
          <w:rFonts w:ascii="Times New Roman" w:hAnsi="Times New Roman" w:cs="Times New Roman"/>
          <w:sz w:val="28"/>
          <w:szCs w:val="28"/>
          <w:lang w:val="es-MX"/>
        </w:rPr>
        <w:t xml:space="preserve"> </w:t>
      </w:r>
      <w:r w:rsidRPr="00290A15">
        <w:rPr>
          <w:rFonts w:ascii="Times New Roman" w:hAnsi="Times New Roman" w:cs="Times New Roman"/>
          <w:b/>
          <w:sz w:val="28"/>
          <w:szCs w:val="28"/>
        </w:rPr>
        <w:t xml:space="preserve">Hợp nhất </w:t>
      </w:r>
      <w:r w:rsidRPr="00290A15">
        <w:rPr>
          <w:rFonts w:ascii="Times New Roman" w:hAnsi="Times New Roman" w:cs="Times New Roman"/>
          <w:b/>
          <w:sz w:val="28"/>
          <w:szCs w:val="28"/>
          <w:lang w:val="es-MX"/>
        </w:rPr>
        <w:t>phường</w:t>
      </w:r>
      <w:r w:rsidRPr="00290A15">
        <w:rPr>
          <w:rFonts w:ascii="Times New Roman" w:hAnsi="Times New Roman" w:cs="Times New Roman"/>
          <w:b/>
          <w:sz w:val="28"/>
          <w:szCs w:val="28"/>
        </w:rPr>
        <w:t xml:space="preserve"> Thanh Sơn </w:t>
      </w:r>
      <w:r w:rsidRPr="00290A15">
        <w:rPr>
          <w:rFonts w:ascii="Times New Roman" w:hAnsi="Times New Roman" w:cs="Times New Roman"/>
          <w:b/>
          <w:sz w:val="28"/>
          <w:szCs w:val="28"/>
          <w:lang w:val="es-MX"/>
        </w:rPr>
        <w:t>(</w:t>
      </w:r>
      <w:r w:rsidRPr="00290A15">
        <w:rPr>
          <w:rFonts w:ascii="Times New Roman" w:hAnsi="Times New Roman" w:cs="Times New Roman"/>
          <w:b/>
          <w:i/>
          <w:sz w:val="28"/>
          <w:szCs w:val="28"/>
          <w:lang w:val="es-MX"/>
        </w:rPr>
        <w:t>có diện tích tự nhiên là 1,098 km</w:t>
      </w:r>
      <w:r w:rsidRPr="00290A15">
        <w:rPr>
          <w:rFonts w:ascii="Times New Roman" w:hAnsi="Times New Roman" w:cs="Times New Roman"/>
          <w:b/>
          <w:i/>
          <w:sz w:val="28"/>
          <w:szCs w:val="28"/>
          <w:vertAlign w:val="superscript"/>
          <w:lang w:val="es-MX"/>
        </w:rPr>
        <w:t>2</w:t>
      </w:r>
      <w:r w:rsidRPr="00290A15">
        <w:rPr>
          <w:rFonts w:ascii="Times New Roman" w:hAnsi="Times New Roman" w:cs="Times New Roman"/>
          <w:b/>
          <w:i/>
          <w:sz w:val="28"/>
          <w:szCs w:val="28"/>
          <w:lang w:val="es-MX"/>
        </w:rPr>
        <w:t xml:space="preserve">, đạt 19,96% so với tiêu chuẩn; quy mô dân số là 10.660 người, đạt 152,29% so với tiêu chuẩn) </w:t>
      </w:r>
      <w:r w:rsidRPr="00290A15">
        <w:rPr>
          <w:rFonts w:ascii="Times New Roman" w:hAnsi="Times New Roman" w:cs="Times New Roman"/>
          <w:b/>
          <w:sz w:val="28"/>
          <w:szCs w:val="28"/>
          <w:lang w:val="es-MX"/>
        </w:rPr>
        <w:t>và</w:t>
      </w:r>
      <w:r w:rsidRPr="00290A15">
        <w:rPr>
          <w:rFonts w:ascii="Times New Roman" w:hAnsi="Times New Roman" w:cs="Times New Roman"/>
          <w:b/>
          <w:sz w:val="28"/>
          <w:szCs w:val="28"/>
        </w:rPr>
        <w:t xml:space="preserve"> phường</w:t>
      </w:r>
      <w:r w:rsidRPr="00290A15">
        <w:rPr>
          <w:rFonts w:ascii="Times New Roman" w:hAnsi="Times New Roman" w:cs="Times New Roman"/>
          <w:b/>
          <w:sz w:val="28"/>
          <w:szCs w:val="28"/>
          <w:lang w:val="es-MX"/>
        </w:rPr>
        <w:t xml:space="preserve"> </w:t>
      </w:r>
      <w:r w:rsidRPr="00290A15">
        <w:rPr>
          <w:rFonts w:ascii="Times New Roman" w:hAnsi="Times New Roman" w:cs="Times New Roman"/>
          <w:b/>
          <w:sz w:val="28"/>
          <w:szCs w:val="28"/>
        </w:rPr>
        <w:t xml:space="preserve">Phủ Hà </w:t>
      </w:r>
      <w:r w:rsidRPr="00290A15">
        <w:rPr>
          <w:rFonts w:ascii="Times New Roman" w:hAnsi="Times New Roman" w:cs="Times New Roman"/>
          <w:b/>
          <w:i/>
          <w:sz w:val="28"/>
          <w:szCs w:val="28"/>
          <w:lang w:val="es-MX"/>
        </w:rPr>
        <w:t>(có diện tích tự nhiên là 1,299 km</w:t>
      </w:r>
      <w:r w:rsidRPr="00290A15">
        <w:rPr>
          <w:rFonts w:ascii="Times New Roman" w:hAnsi="Times New Roman" w:cs="Times New Roman"/>
          <w:b/>
          <w:i/>
          <w:sz w:val="28"/>
          <w:szCs w:val="28"/>
          <w:vertAlign w:val="superscript"/>
          <w:lang w:val="es-MX"/>
        </w:rPr>
        <w:t>2</w:t>
      </w:r>
      <w:r w:rsidRPr="00290A15">
        <w:rPr>
          <w:rFonts w:ascii="Times New Roman" w:hAnsi="Times New Roman" w:cs="Times New Roman"/>
          <w:b/>
          <w:i/>
          <w:sz w:val="28"/>
          <w:szCs w:val="28"/>
          <w:lang w:val="es-MX"/>
        </w:rPr>
        <w:t>, đạt 23,62% so với tiêu chuẩn; quy mô dân số là 13.297 người, đạt 189,96% so với tiêu chuẩn)</w:t>
      </w:r>
      <w:r w:rsidRPr="00290A15">
        <w:rPr>
          <w:rFonts w:ascii="Times New Roman" w:hAnsi="Times New Roman" w:cs="Times New Roman"/>
          <w:b/>
          <w:sz w:val="28"/>
          <w:szCs w:val="28"/>
          <w:lang w:val="es-MX"/>
        </w:rPr>
        <w:t xml:space="preserve"> </w:t>
      </w:r>
      <w:r w:rsidR="00C840D8" w:rsidRPr="00290A15">
        <w:rPr>
          <w:rFonts w:ascii="Times New Roman" w:hAnsi="Times New Roman" w:cs="Times New Roman"/>
          <w:b/>
          <w:sz w:val="28"/>
          <w:szCs w:val="28"/>
          <w:lang w:val="es-MX"/>
        </w:rPr>
        <w:t xml:space="preserve">để </w:t>
      </w:r>
      <w:r w:rsidRPr="00290A15">
        <w:rPr>
          <w:rFonts w:ascii="Times New Roman" w:hAnsi="Times New Roman" w:cs="Times New Roman"/>
          <w:b/>
          <w:sz w:val="28"/>
          <w:szCs w:val="28"/>
          <w:lang w:val="es-MX"/>
        </w:rPr>
        <w:lastRenderedPageBreak/>
        <w:t xml:space="preserve">thành </w:t>
      </w:r>
      <w:r w:rsidR="00C840D8" w:rsidRPr="00290A15">
        <w:rPr>
          <w:rFonts w:ascii="Times New Roman" w:hAnsi="Times New Roman" w:cs="Times New Roman"/>
          <w:b/>
          <w:sz w:val="28"/>
          <w:szCs w:val="28"/>
          <w:lang w:val="es-MX"/>
        </w:rPr>
        <w:t xml:space="preserve">phường </w:t>
      </w:r>
      <w:r w:rsidR="00C05D2F">
        <w:rPr>
          <w:rFonts w:ascii="Times New Roman" w:hAnsi="Times New Roman" w:cs="Times New Roman"/>
          <w:b/>
          <w:sz w:val="28"/>
          <w:szCs w:val="28"/>
          <w:lang w:val="es-MX"/>
        </w:rPr>
        <w:t>Phủ</w:t>
      </w:r>
      <w:r w:rsidR="0091730C">
        <w:rPr>
          <w:rFonts w:ascii="Times New Roman" w:hAnsi="Times New Roman" w:cs="Times New Roman"/>
          <w:b/>
          <w:sz w:val="28"/>
          <w:szCs w:val="28"/>
          <w:lang w:val="es-MX"/>
        </w:rPr>
        <w:t xml:space="preserve"> </w:t>
      </w:r>
      <w:r w:rsidR="00C840D8" w:rsidRPr="00290A15">
        <w:rPr>
          <w:rFonts w:ascii="Times New Roman" w:hAnsi="Times New Roman" w:cs="Times New Roman"/>
          <w:b/>
          <w:sz w:val="28"/>
          <w:szCs w:val="28"/>
          <w:lang w:val="es-MX"/>
        </w:rPr>
        <w:t>Hà</w:t>
      </w:r>
      <w:r w:rsidR="005E7872">
        <w:rPr>
          <w:rFonts w:ascii="Times New Roman" w:hAnsi="Times New Roman" w:cs="Times New Roman"/>
          <w:b/>
          <w:sz w:val="28"/>
          <w:szCs w:val="28"/>
          <w:lang w:val="es-MX"/>
        </w:rPr>
        <w:t xml:space="preserve"> </w:t>
      </w:r>
      <w:r w:rsidR="005E7872">
        <w:rPr>
          <w:rFonts w:ascii="Times New Roman" w:hAnsi="Times New Roman" w:cs="Times New Roman"/>
          <w:b/>
          <w:bCs/>
          <w:sz w:val="28"/>
          <w:szCs w:val="28"/>
          <w:lang w:val="es-MX"/>
        </w:rPr>
        <w:t>(tên gọi dự kiến của ĐVHC mới)</w:t>
      </w:r>
      <w:r w:rsidR="00C840D8" w:rsidRPr="00290A15">
        <w:rPr>
          <w:rFonts w:ascii="Times New Roman" w:hAnsi="Times New Roman" w:cs="Times New Roman"/>
          <w:b/>
          <w:sz w:val="28"/>
          <w:szCs w:val="28"/>
          <w:lang w:val="es-MX"/>
        </w:rPr>
        <w:t xml:space="preserve"> trực thuộc Ủy ban nhân dân thành phố</w:t>
      </w:r>
      <w:r w:rsidRPr="00290A15">
        <w:rPr>
          <w:rFonts w:ascii="Times New Roman" w:hAnsi="Times New Roman" w:cs="Times New Roman"/>
          <w:b/>
          <w:sz w:val="28"/>
          <w:szCs w:val="28"/>
          <w:lang w:val="es-MX"/>
        </w:rPr>
        <w:t>.</w:t>
      </w:r>
    </w:p>
    <w:p w14:paraId="657459D9" w14:textId="77777777" w:rsidR="008949F8" w:rsidRPr="00290A15" w:rsidRDefault="008949F8" w:rsidP="008949F8">
      <w:pPr>
        <w:spacing w:before="120" w:after="120"/>
        <w:ind w:firstLine="709"/>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a) Cơ sở và lý do của việc sắp xếp:</w:t>
      </w:r>
    </w:p>
    <w:p w14:paraId="3BA7B6BE" w14:textId="77777777" w:rsidR="008949F8" w:rsidRPr="00290A15" w:rsidRDefault="008949F8" w:rsidP="008949F8">
      <w:pPr>
        <w:spacing w:before="120" w:after="120"/>
        <w:ind w:firstLine="709"/>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 xml:space="preserve">Qua rà soát, phường Thanh Sơn và phường Phủ Hà là 02 phường có địa giới hành chính giáp ranh, thuận tiện trong việc giao thông, đi lại cho nhân dân sau khi thực hiện sắp xếp; mặt khác 02 địa phương này có nhiều nét văn hóa, tập quán tương đồng, là vùng </w:t>
      </w:r>
      <w:r w:rsidRPr="00290A15">
        <w:rPr>
          <w:rFonts w:ascii="Times New Roman" w:hAnsi="Times New Roman" w:cs="Times New Roman"/>
          <w:sz w:val="28"/>
          <w:szCs w:val="28"/>
          <w:lang w:val="nb-NO"/>
        </w:rPr>
        <w:t>thuận lợi cho phát triển đô thị trong thời gian tới, nhất là phát triển mạnh về thương mại - dịch vụ, du lịch; cơ cấu kinh tế chuyển dịch theo hướng thương mại - dịch vụ, công nghiệp - xây dựng phù hợp theo định hướng phát triển chung của thành phố</w:t>
      </w:r>
      <w:r w:rsidRPr="00290A15">
        <w:rPr>
          <w:rFonts w:ascii="Times New Roman" w:hAnsi="Times New Roman" w:cs="Times New Roman"/>
          <w:sz w:val="28"/>
          <w:szCs w:val="28"/>
          <w:lang w:val="es-MX"/>
        </w:rPr>
        <w:t>.</w:t>
      </w:r>
    </w:p>
    <w:p w14:paraId="2C1A79DB" w14:textId="41513EB0" w:rsidR="008949F8" w:rsidRPr="00290A15" w:rsidRDefault="008949F8" w:rsidP="008949F8">
      <w:pPr>
        <w:tabs>
          <w:tab w:val="left" w:pos="567"/>
          <w:tab w:val="left" w:pos="851"/>
          <w:tab w:val="left" w:pos="993"/>
        </w:tabs>
        <w:spacing w:before="120" w:after="120"/>
        <w:ind w:firstLine="720"/>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b) Kết quả sau khi hợp nhất phường Phủ Hà và phường Thanh Sơn thì </w:t>
      </w:r>
      <w:r w:rsidR="006C3771" w:rsidRPr="00290A15">
        <w:rPr>
          <w:rFonts w:ascii="Times New Roman" w:hAnsi="Times New Roman" w:cs="Times New Roman"/>
          <w:b/>
          <w:sz w:val="28"/>
          <w:szCs w:val="28"/>
          <w:lang w:val="es-MX"/>
        </w:rPr>
        <w:t xml:space="preserve">phường </w:t>
      </w:r>
      <w:r w:rsidR="00C05D2F">
        <w:rPr>
          <w:rFonts w:ascii="Times New Roman" w:hAnsi="Times New Roman" w:cs="Times New Roman"/>
          <w:b/>
          <w:sz w:val="28"/>
          <w:szCs w:val="28"/>
          <w:lang w:val="es-MX"/>
        </w:rPr>
        <w:t>Phủ</w:t>
      </w:r>
      <w:r w:rsidR="006C3771" w:rsidRPr="00290A15">
        <w:rPr>
          <w:rFonts w:ascii="Times New Roman" w:hAnsi="Times New Roman" w:cs="Times New Roman"/>
          <w:b/>
          <w:sz w:val="28"/>
          <w:szCs w:val="28"/>
          <w:lang w:val="es-MX"/>
        </w:rPr>
        <w:t xml:space="preserve"> Hà</w:t>
      </w:r>
      <w:r w:rsidRPr="00290A15">
        <w:rPr>
          <w:rFonts w:ascii="Times New Roman" w:hAnsi="Times New Roman" w:cs="Times New Roman"/>
          <w:b/>
          <w:sz w:val="28"/>
          <w:szCs w:val="28"/>
          <w:lang w:val="es-MX"/>
        </w:rPr>
        <w:t xml:space="preserve"> </w:t>
      </w:r>
      <w:r w:rsidR="005E7872">
        <w:rPr>
          <w:rFonts w:ascii="Times New Roman" w:hAnsi="Times New Roman" w:cs="Times New Roman"/>
          <w:b/>
          <w:bCs/>
          <w:sz w:val="28"/>
          <w:szCs w:val="28"/>
          <w:lang w:val="es-MX"/>
        </w:rPr>
        <w:t xml:space="preserve">(tên gọi dự kiến của ĐVHC mới) </w:t>
      </w:r>
      <w:r w:rsidRPr="00290A15">
        <w:rPr>
          <w:rFonts w:ascii="Times New Roman" w:hAnsi="Times New Roman" w:cs="Times New Roman"/>
          <w:b/>
          <w:sz w:val="28"/>
          <w:szCs w:val="28"/>
          <w:lang w:val="es-MX"/>
        </w:rPr>
        <w:t>có:</w:t>
      </w:r>
    </w:p>
    <w:p w14:paraId="0EC19071" w14:textId="77777777" w:rsidR="008949F8" w:rsidRPr="00290A15" w:rsidRDefault="008949F8" w:rsidP="008949F8">
      <w:pPr>
        <w:spacing w:before="120" w:after="120"/>
        <w:ind w:firstLine="720"/>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 Diện tích tự nhiên 2,397 km</w:t>
      </w:r>
      <w:r w:rsidRPr="00290A15">
        <w:rPr>
          <w:rFonts w:ascii="Times New Roman" w:hAnsi="Times New Roman" w:cs="Times New Roman"/>
          <w:sz w:val="28"/>
          <w:szCs w:val="28"/>
          <w:vertAlign w:val="superscript"/>
          <w:lang w:val="es-MX"/>
        </w:rPr>
        <w:t>2</w:t>
      </w:r>
      <w:r w:rsidRPr="00290A15">
        <w:rPr>
          <w:rFonts w:ascii="Times New Roman" w:hAnsi="Times New Roman" w:cs="Times New Roman"/>
          <w:sz w:val="28"/>
          <w:szCs w:val="28"/>
          <w:lang w:val="es-MX"/>
        </w:rPr>
        <w:t xml:space="preserve"> </w:t>
      </w:r>
      <w:r w:rsidRPr="00290A15">
        <w:rPr>
          <w:rFonts w:ascii="Times New Roman" w:hAnsi="Times New Roman" w:cs="Times New Roman"/>
          <w:i/>
          <w:sz w:val="28"/>
          <w:szCs w:val="28"/>
          <w:lang w:val="es-MX"/>
        </w:rPr>
        <w:t>(đạt 43,58% so với tiêu chuẩn)</w:t>
      </w:r>
      <w:r w:rsidRPr="00290A15">
        <w:rPr>
          <w:rFonts w:ascii="Times New Roman" w:hAnsi="Times New Roman" w:cs="Times New Roman"/>
          <w:sz w:val="28"/>
          <w:szCs w:val="28"/>
          <w:lang w:val="es-MX"/>
        </w:rPr>
        <w:t>.</w:t>
      </w:r>
    </w:p>
    <w:p w14:paraId="32CEF646" w14:textId="77777777" w:rsidR="008949F8" w:rsidRPr="00290A15" w:rsidRDefault="008949F8" w:rsidP="008949F8">
      <w:pPr>
        <w:spacing w:before="120" w:after="120"/>
        <w:ind w:firstLine="720"/>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 xml:space="preserve">- Quy mô dân số 23.957 người </w:t>
      </w:r>
      <w:r w:rsidRPr="00290A15">
        <w:rPr>
          <w:rFonts w:ascii="Times New Roman" w:hAnsi="Times New Roman" w:cs="Times New Roman"/>
          <w:i/>
          <w:sz w:val="28"/>
          <w:szCs w:val="28"/>
          <w:lang w:val="es-MX"/>
        </w:rPr>
        <w:t>(đạt 342,24% so với tiêu chuẩn)</w:t>
      </w:r>
      <w:r w:rsidRPr="00290A15">
        <w:rPr>
          <w:rFonts w:ascii="Times New Roman" w:hAnsi="Times New Roman" w:cs="Times New Roman"/>
          <w:sz w:val="28"/>
          <w:szCs w:val="28"/>
          <w:lang w:val="es-MX"/>
        </w:rPr>
        <w:t>.</w:t>
      </w:r>
    </w:p>
    <w:p w14:paraId="48CAB040" w14:textId="77777777" w:rsidR="008949F8" w:rsidRPr="00290A15" w:rsidRDefault="008949F8" w:rsidP="008949F8">
      <w:pPr>
        <w:spacing w:before="120" w:after="120"/>
        <w:ind w:firstLine="720"/>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 Các ĐVHC cùng cấp liền kề: Các phường Tấn Tài, Đài Sơn, Mỹ Hương, Kinh Dinh, Phước Mỹ, Mỹ Bình.</w:t>
      </w:r>
    </w:p>
    <w:p w14:paraId="22D85268" w14:textId="51251ED1" w:rsidR="008949F8" w:rsidRPr="00290A15" w:rsidRDefault="008949F8" w:rsidP="008949F8">
      <w:pPr>
        <w:pStyle w:val="NormalWeb"/>
        <w:shd w:val="clear" w:color="auto" w:fill="FFFFFF"/>
        <w:spacing w:before="120" w:beforeAutospacing="0" w:after="120" w:afterAutospacing="0" w:line="234" w:lineRule="atLeast"/>
        <w:ind w:firstLine="720"/>
        <w:jc w:val="both"/>
        <w:rPr>
          <w:sz w:val="28"/>
          <w:szCs w:val="28"/>
        </w:rPr>
      </w:pPr>
      <w:r w:rsidRPr="00290A15">
        <w:rPr>
          <w:sz w:val="28"/>
          <w:szCs w:val="28"/>
          <w:lang w:val="es-MX"/>
        </w:rPr>
        <w:t xml:space="preserve">- Nơi đặt trụ sở làm việc của </w:t>
      </w:r>
      <w:r w:rsidR="006C3771" w:rsidRPr="00290A15">
        <w:rPr>
          <w:sz w:val="28"/>
          <w:szCs w:val="28"/>
          <w:lang w:val="es-MX"/>
        </w:rPr>
        <w:t>phường Phủ Hà</w:t>
      </w:r>
      <w:r w:rsidR="005E7872">
        <w:rPr>
          <w:sz w:val="28"/>
          <w:szCs w:val="28"/>
          <w:lang w:val="es-MX"/>
        </w:rPr>
        <w:t xml:space="preserve"> </w:t>
      </w:r>
      <w:r w:rsidR="005E7872">
        <w:rPr>
          <w:b/>
          <w:bCs/>
          <w:sz w:val="28"/>
          <w:szCs w:val="28"/>
          <w:lang w:val="es-MX"/>
        </w:rPr>
        <w:t>(tên gọi dự kiến của ĐVHC mới)</w:t>
      </w:r>
      <w:r w:rsidRPr="00290A15">
        <w:rPr>
          <w:sz w:val="28"/>
          <w:szCs w:val="28"/>
          <w:lang w:val="es-MX"/>
        </w:rPr>
        <w:t>: Dự kiến đặt tại trụ sở Ủy ban nhân dân phường Thanh Sơn hiện nay và tiếp tục rà soát, sắp xếp để đảm bảo sử dụng có hiệu quả</w:t>
      </w:r>
      <w:r w:rsidRPr="00290A15">
        <w:rPr>
          <w:sz w:val="28"/>
          <w:szCs w:val="28"/>
        </w:rPr>
        <w:t xml:space="preserve"> tài sản công </w:t>
      </w:r>
      <w:r w:rsidRPr="00290A15">
        <w:rPr>
          <w:rStyle w:val="fontstyle01"/>
          <w:color w:val="auto"/>
        </w:rPr>
        <w:t>theo đúng chỉ đạo của Thủ tướng Chính phủ tại Công điện số 771/CĐ-TTg ngày 29/8/2023 và Công điện số 02/CĐ-BTC ngày 18/12/2023 của Bộ trưởng Bộ Tài chính</w:t>
      </w:r>
      <w:r w:rsidRPr="00290A15">
        <w:rPr>
          <w:sz w:val="28"/>
          <w:szCs w:val="28"/>
          <w:lang w:val="es-MX"/>
        </w:rPr>
        <w:t>.</w:t>
      </w:r>
    </w:p>
    <w:p w14:paraId="68F4CB24" w14:textId="2E1FC54F" w:rsidR="00283D1D" w:rsidRDefault="00283D1D" w:rsidP="002A7DEF">
      <w:pPr>
        <w:shd w:val="clear" w:color="auto" w:fill="FFFFFF"/>
        <w:spacing w:before="120" w:after="120" w:line="234" w:lineRule="atLeast"/>
        <w:ind w:firstLine="720"/>
        <w:jc w:val="both"/>
        <w:rPr>
          <w:rFonts w:ascii="Times New Roman" w:eastAsia="Times New Roman" w:hAnsi="Times New Roman" w:cs="Times New Roman"/>
          <w:b/>
          <w:bCs/>
          <w:kern w:val="0"/>
          <w:sz w:val="28"/>
          <w:szCs w:val="28"/>
          <w:lang w:val="vi-VN"/>
          <w14:ligatures w14:val="none"/>
        </w:rPr>
      </w:pPr>
      <w:r w:rsidRPr="00290A15">
        <w:rPr>
          <w:rFonts w:ascii="Times New Roman" w:eastAsia="Times New Roman" w:hAnsi="Times New Roman" w:cs="Times New Roman"/>
          <w:b/>
          <w:bCs/>
          <w:kern w:val="0"/>
          <w:sz w:val="28"/>
          <w:szCs w:val="28"/>
          <w:lang w:val="es-MX"/>
          <w14:ligatures w14:val="none"/>
        </w:rPr>
        <w:t xml:space="preserve">IV. LÝ DO ĐVHC CẤP XÃ THUỘC DIỆN PHẢI SẮP XẾP TRONG GIAI ĐOẠN </w:t>
      </w:r>
      <w:r w:rsidR="002A7DEF" w:rsidRPr="00290A15">
        <w:rPr>
          <w:rFonts w:ascii="Times New Roman" w:eastAsia="Times New Roman" w:hAnsi="Times New Roman" w:cs="Times New Roman"/>
          <w:b/>
          <w:bCs/>
          <w:kern w:val="0"/>
          <w:sz w:val="28"/>
          <w:szCs w:val="28"/>
          <w:lang w:val="es-MX"/>
          <w14:ligatures w14:val="none"/>
        </w:rPr>
        <w:t>2023</w:t>
      </w:r>
      <w:r w:rsidR="002A7DEF" w:rsidRPr="00290A15">
        <w:rPr>
          <w:rFonts w:ascii="Times New Roman" w:eastAsia="Times New Roman" w:hAnsi="Times New Roman" w:cs="Times New Roman"/>
          <w:b/>
          <w:bCs/>
          <w:kern w:val="0"/>
          <w:sz w:val="28"/>
          <w:szCs w:val="28"/>
          <w:lang w:val="vi-VN"/>
          <w14:ligatures w14:val="none"/>
        </w:rPr>
        <w:t xml:space="preserve"> -2025</w:t>
      </w:r>
      <w:r w:rsidRPr="00290A15">
        <w:rPr>
          <w:rFonts w:ascii="Times New Roman" w:eastAsia="Times New Roman" w:hAnsi="Times New Roman" w:cs="Times New Roman"/>
          <w:b/>
          <w:bCs/>
          <w:kern w:val="0"/>
          <w:sz w:val="28"/>
          <w:szCs w:val="28"/>
          <w:lang w:val="es-MX"/>
          <w14:ligatures w14:val="none"/>
        </w:rPr>
        <w:t xml:space="preserve"> NHƯNG ĐỊA PHƯƠNG ĐỀ NGHỊ KHÔNG (HOẶC CHƯA) THỰC HIỆN SẮP </w:t>
      </w:r>
      <w:r w:rsidR="002A7DEF" w:rsidRPr="00290A15">
        <w:rPr>
          <w:rFonts w:ascii="Times New Roman" w:eastAsia="Times New Roman" w:hAnsi="Times New Roman" w:cs="Times New Roman"/>
          <w:b/>
          <w:bCs/>
          <w:kern w:val="0"/>
          <w:sz w:val="28"/>
          <w:szCs w:val="28"/>
          <w:lang w:val="es-MX"/>
          <w14:ligatures w14:val="none"/>
        </w:rPr>
        <w:t>XẾP</w:t>
      </w:r>
      <w:r w:rsidR="002A7DEF" w:rsidRPr="00290A15">
        <w:rPr>
          <w:rFonts w:ascii="Times New Roman" w:eastAsia="Times New Roman" w:hAnsi="Times New Roman" w:cs="Times New Roman"/>
          <w:b/>
          <w:bCs/>
          <w:kern w:val="0"/>
          <w:sz w:val="28"/>
          <w:szCs w:val="28"/>
          <w:lang w:val="vi-VN"/>
          <w14:ligatures w14:val="none"/>
        </w:rPr>
        <w:t>:</w:t>
      </w:r>
    </w:p>
    <w:p w14:paraId="7E60ADD2" w14:textId="065535D5" w:rsidR="006D2C8D" w:rsidRPr="0032568D" w:rsidRDefault="006D2C8D" w:rsidP="002A7DEF">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Ủy ban nhân dân thành phố đã tiến hành sắp xếp ĐVHC đối với các phường thuộc diện phải sắp xếp</w:t>
      </w:r>
      <w:r w:rsidR="00E3211F">
        <w:rPr>
          <w:rFonts w:ascii="Times New Roman" w:eastAsia="Times New Roman" w:hAnsi="Times New Roman" w:cs="Times New Roman"/>
          <w:kern w:val="0"/>
          <w:sz w:val="28"/>
          <w:szCs w:val="28"/>
          <w14:ligatures w14:val="none"/>
        </w:rPr>
        <w:t xml:space="preserve"> trong giai đoạn 2023 – 2025 và đã tiến hành sắp xếp phường Phủ Hà thuộc diện phải sắp xếp ĐVHC của giai đoạn 2026 – 2030; đồng thời, dự kiến phương án sắp xếp ĐVHC của giai đoạn 2026 - 2030 đối với phường Đài Sơn theo phương án hợp nhất vào xã Thành Hải (sau khi xã Thành Hải được nâng lên </w:t>
      </w:r>
      <w:r w:rsidR="00E3211F" w:rsidRPr="0032568D">
        <w:rPr>
          <w:rFonts w:ascii="Times New Roman" w:eastAsia="Times New Roman" w:hAnsi="Times New Roman" w:cs="Times New Roman"/>
          <w:kern w:val="0"/>
          <w:sz w:val="28"/>
          <w:szCs w:val="28"/>
          <w14:ligatures w14:val="none"/>
        </w:rPr>
        <w:t xml:space="preserve">phường). Khi hợp nhất phường Đài Sơn và phường Thành Hải dự kiến dôi dư cần phải bố trí sắp xếp đối với </w:t>
      </w:r>
      <w:r w:rsidR="0032568D" w:rsidRPr="0032568D">
        <w:rPr>
          <w:rFonts w:ascii="Times New Roman" w:eastAsia="Times New Roman" w:hAnsi="Times New Roman" w:cs="Times New Roman"/>
          <w:kern w:val="0"/>
          <w:sz w:val="28"/>
          <w:szCs w:val="28"/>
          <w14:ligatures w14:val="none"/>
        </w:rPr>
        <w:t>08</w:t>
      </w:r>
      <w:r w:rsidR="00C02655" w:rsidRPr="0032568D">
        <w:rPr>
          <w:rFonts w:ascii="Times New Roman" w:eastAsia="Times New Roman" w:hAnsi="Times New Roman" w:cs="Times New Roman"/>
          <w:kern w:val="0"/>
          <w:sz w:val="28"/>
          <w:szCs w:val="28"/>
          <w14:ligatures w14:val="none"/>
        </w:rPr>
        <w:t xml:space="preserve"> </w:t>
      </w:r>
      <w:r w:rsidR="00E3211F" w:rsidRPr="0032568D">
        <w:rPr>
          <w:rFonts w:ascii="Times New Roman" w:eastAsia="Times New Roman" w:hAnsi="Times New Roman" w:cs="Times New Roman"/>
          <w:kern w:val="0"/>
          <w:sz w:val="28"/>
          <w:szCs w:val="28"/>
          <w14:ligatures w14:val="none"/>
        </w:rPr>
        <w:t>cán bộ,</w:t>
      </w:r>
      <w:r w:rsidR="00C02655" w:rsidRPr="0032568D">
        <w:rPr>
          <w:rFonts w:ascii="Times New Roman" w:eastAsia="Times New Roman" w:hAnsi="Times New Roman" w:cs="Times New Roman"/>
          <w:kern w:val="0"/>
          <w:sz w:val="28"/>
          <w:szCs w:val="28"/>
          <w14:ligatures w14:val="none"/>
        </w:rPr>
        <w:t xml:space="preserve"> </w:t>
      </w:r>
      <w:r w:rsidR="0032568D" w:rsidRPr="0032568D">
        <w:rPr>
          <w:rFonts w:ascii="Times New Roman" w:eastAsia="Times New Roman" w:hAnsi="Times New Roman" w:cs="Times New Roman"/>
          <w:kern w:val="0"/>
          <w:sz w:val="28"/>
          <w:szCs w:val="28"/>
          <w14:ligatures w14:val="none"/>
        </w:rPr>
        <w:t>07 c</w:t>
      </w:r>
      <w:r w:rsidR="00E3211F" w:rsidRPr="0032568D">
        <w:rPr>
          <w:rFonts w:ascii="Times New Roman" w:eastAsia="Times New Roman" w:hAnsi="Times New Roman" w:cs="Times New Roman"/>
          <w:kern w:val="0"/>
          <w:sz w:val="28"/>
          <w:szCs w:val="28"/>
          <w14:ligatures w14:val="none"/>
        </w:rPr>
        <w:t xml:space="preserve">ông chức và </w:t>
      </w:r>
      <w:r w:rsidR="0032568D" w:rsidRPr="0032568D">
        <w:rPr>
          <w:rFonts w:ascii="Times New Roman" w:eastAsia="Times New Roman" w:hAnsi="Times New Roman" w:cs="Times New Roman"/>
          <w:kern w:val="0"/>
          <w:sz w:val="28"/>
          <w:szCs w:val="28"/>
          <w14:ligatures w14:val="none"/>
        </w:rPr>
        <w:t xml:space="preserve">06 </w:t>
      </w:r>
      <w:r w:rsidR="00E3211F" w:rsidRPr="0032568D">
        <w:rPr>
          <w:rFonts w:ascii="Times New Roman" w:eastAsia="Times New Roman" w:hAnsi="Times New Roman" w:cs="Times New Roman"/>
          <w:kern w:val="0"/>
          <w:sz w:val="28"/>
          <w:szCs w:val="28"/>
          <w14:ligatures w14:val="none"/>
        </w:rPr>
        <w:t xml:space="preserve">người hoạt động không chuyên trách ở cấp xã.  </w:t>
      </w:r>
    </w:p>
    <w:p w14:paraId="122217D8" w14:textId="6B1CDF32" w:rsidR="00283D1D" w:rsidRPr="00290A15" w:rsidRDefault="00283D1D" w:rsidP="002A7DEF">
      <w:pPr>
        <w:shd w:val="clear" w:color="auto" w:fill="FFFFFF"/>
        <w:spacing w:before="120" w:after="120" w:line="234" w:lineRule="atLeast"/>
        <w:ind w:firstLine="720"/>
        <w:jc w:val="both"/>
        <w:rPr>
          <w:rFonts w:ascii="Times New Roman" w:eastAsia="Times New Roman" w:hAnsi="Times New Roman" w:cs="Times New Roman"/>
          <w:b/>
          <w:bCs/>
          <w:kern w:val="0"/>
          <w:sz w:val="28"/>
          <w:szCs w:val="28"/>
          <w:lang w:val="es-MX"/>
          <w14:ligatures w14:val="none"/>
        </w:rPr>
      </w:pPr>
      <w:r w:rsidRPr="00290A15">
        <w:rPr>
          <w:rFonts w:ascii="Times New Roman" w:eastAsia="Times New Roman" w:hAnsi="Times New Roman" w:cs="Times New Roman"/>
          <w:b/>
          <w:bCs/>
          <w:kern w:val="0"/>
          <w:sz w:val="28"/>
          <w:szCs w:val="28"/>
          <w:lang w:val="es-MX"/>
          <w14:ligatures w14:val="none"/>
        </w:rPr>
        <w:t>V. GIẢI TRÌNH TRƯỜNG HỢP ĐVHC CẤP XÃ HÌNH THÀNH SAU SẮP XẾP KHÔNG ĐẠT TIÊU CHUẨN DIỆN TÍCH TỰ NHIÊN, QUY MÔ DÂN SỐ THEO QUY ĐỊNH</w:t>
      </w:r>
    </w:p>
    <w:p w14:paraId="1CB7ACC0" w14:textId="09272F44" w:rsidR="009A4C6A" w:rsidRPr="00290A15" w:rsidRDefault="009A4C6A" w:rsidP="009A4C6A">
      <w:pPr>
        <w:spacing w:before="120" w:after="120"/>
        <w:ind w:firstLine="720"/>
        <w:jc w:val="both"/>
        <w:rPr>
          <w:rFonts w:ascii="Times New Roman" w:hAnsi="Times New Roman" w:cs="Times New Roman"/>
          <w:b/>
          <w:sz w:val="28"/>
          <w:szCs w:val="28"/>
          <w:lang w:val="nl-NL"/>
        </w:rPr>
      </w:pPr>
      <w:r w:rsidRPr="00290A15">
        <w:rPr>
          <w:rFonts w:ascii="Times New Roman" w:hAnsi="Times New Roman" w:cs="Times New Roman"/>
          <w:b/>
          <w:sz w:val="28"/>
          <w:szCs w:val="28"/>
          <w:lang w:val="nl-NL"/>
        </w:rPr>
        <w:t xml:space="preserve">1. Đối với </w:t>
      </w:r>
      <w:r w:rsidR="0029600D" w:rsidRPr="00290A15">
        <w:rPr>
          <w:rFonts w:ascii="Times New Roman" w:hAnsi="Times New Roman" w:cs="Times New Roman"/>
          <w:b/>
          <w:sz w:val="28"/>
          <w:szCs w:val="28"/>
          <w:lang w:val="nl-NL"/>
        </w:rPr>
        <w:t>phường Kinh Dinh</w:t>
      </w:r>
      <w:r w:rsidR="005E7872">
        <w:rPr>
          <w:rFonts w:ascii="Times New Roman" w:hAnsi="Times New Roman" w:cs="Times New Roman"/>
          <w:b/>
          <w:sz w:val="28"/>
          <w:szCs w:val="28"/>
          <w:lang w:val="nl-NL"/>
        </w:rPr>
        <w:t xml:space="preserve"> </w:t>
      </w:r>
      <w:r w:rsidR="005E7872">
        <w:rPr>
          <w:rFonts w:ascii="Times New Roman" w:hAnsi="Times New Roman" w:cs="Times New Roman"/>
          <w:b/>
          <w:bCs/>
          <w:sz w:val="28"/>
          <w:szCs w:val="28"/>
          <w:lang w:val="es-MX"/>
        </w:rPr>
        <w:t>(tên gọi dự kiến của ĐVHC mới)</w:t>
      </w:r>
      <w:r w:rsidRPr="00290A15">
        <w:rPr>
          <w:rFonts w:ascii="Times New Roman" w:hAnsi="Times New Roman" w:cs="Times New Roman"/>
          <w:b/>
          <w:sz w:val="28"/>
          <w:szCs w:val="28"/>
          <w:lang w:val="nl-NL"/>
        </w:rPr>
        <w:t xml:space="preserve"> sau khi hợp nhất</w:t>
      </w:r>
      <w:r w:rsidRPr="00290A15">
        <w:rPr>
          <w:rFonts w:ascii="Times New Roman" w:hAnsi="Times New Roman" w:cs="Times New Roman"/>
          <w:b/>
          <w:sz w:val="28"/>
          <w:szCs w:val="28"/>
          <w:lang w:val="es-MX"/>
        </w:rPr>
        <w:t xml:space="preserve"> phường Kinh Dinh, phường Mỹ Hương và phường Tấn Tài</w:t>
      </w:r>
      <w:r w:rsidRPr="00290A15">
        <w:rPr>
          <w:rFonts w:ascii="Times New Roman" w:hAnsi="Times New Roman" w:cs="Times New Roman"/>
          <w:b/>
          <w:sz w:val="28"/>
          <w:szCs w:val="28"/>
          <w:lang w:val="nl-NL"/>
        </w:rPr>
        <w:t>:</w:t>
      </w:r>
    </w:p>
    <w:p w14:paraId="4D6B09C1" w14:textId="4560B281" w:rsidR="009A4C6A" w:rsidRPr="00290A15" w:rsidRDefault="009A4C6A" w:rsidP="009A4C6A">
      <w:pPr>
        <w:pStyle w:val="NormalWeb"/>
        <w:shd w:val="clear" w:color="auto" w:fill="FFFFFF"/>
        <w:spacing w:before="120" w:beforeAutospacing="0" w:after="120" w:afterAutospacing="0" w:line="234" w:lineRule="atLeast"/>
        <w:ind w:firstLine="720"/>
        <w:jc w:val="both"/>
        <w:rPr>
          <w:sz w:val="28"/>
          <w:szCs w:val="28"/>
          <w:lang w:val="es-MX"/>
        </w:rPr>
      </w:pPr>
      <w:r w:rsidRPr="00290A15">
        <w:rPr>
          <w:sz w:val="28"/>
          <w:szCs w:val="28"/>
          <w:lang w:val="es-MX"/>
        </w:rPr>
        <w:lastRenderedPageBreak/>
        <w:t>Sau khi hợp nhất phường Kinh Dinh, phường Mỹ Hương và phường Tấn Tài</w:t>
      </w:r>
      <w:r w:rsidR="0029600D" w:rsidRPr="00290A15">
        <w:rPr>
          <w:sz w:val="28"/>
          <w:szCs w:val="28"/>
          <w:lang w:val="es-MX"/>
        </w:rPr>
        <w:t xml:space="preserve"> thành phường Kinh Dinh đảm bảo</w:t>
      </w:r>
      <w:r w:rsidRPr="00290A15">
        <w:rPr>
          <w:sz w:val="28"/>
          <w:szCs w:val="28"/>
          <w:lang w:val="es-MX"/>
        </w:rPr>
        <w:t xml:space="preserve"> phù hợp với quy định tại Khoản 1 Điều 4 Nghị quyết số 35/2023/UBTVQH15 ngày 12/7/2023 của Ủy ban Thường vụ Quốc hội.</w:t>
      </w:r>
    </w:p>
    <w:p w14:paraId="1E62204F" w14:textId="05D61B58" w:rsidR="009A4C6A" w:rsidRPr="00290A15" w:rsidRDefault="009A4C6A" w:rsidP="009A4C6A">
      <w:pPr>
        <w:spacing w:before="120" w:after="120"/>
        <w:ind w:firstLine="720"/>
        <w:jc w:val="both"/>
        <w:rPr>
          <w:rFonts w:ascii="Times New Roman" w:hAnsi="Times New Roman" w:cs="Times New Roman"/>
          <w:b/>
          <w:sz w:val="28"/>
          <w:szCs w:val="28"/>
          <w:lang w:val="es-MX"/>
        </w:rPr>
      </w:pPr>
      <w:r w:rsidRPr="00290A15">
        <w:rPr>
          <w:rFonts w:ascii="Times New Roman" w:hAnsi="Times New Roman" w:cs="Times New Roman"/>
          <w:b/>
          <w:sz w:val="28"/>
          <w:szCs w:val="28"/>
          <w:lang w:val="es-MX"/>
        </w:rPr>
        <w:t xml:space="preserve">2. Đối với </w:t>
      </w:r>
      <w:r w:rsidR="0029600D" w:rsidRPr="00290A15">
        <w:rPr>
          <w:rFonts w:ascii="Times New Roman" w:hAnsi="Times New Roman" w:cs="Times New Roman"/>
          <w:b/>
          <w:sz w:val="28"/>
          <w:szCs w:val="28"/>
          <w:lang w:val="es-MX"/>
        </w:rPr>
        <w:t>phường Phủ Hà</w:t>
      </w:r>
      <w:r w:rsidR="005E7872">
        <w:rPr>
          <w:rFonts w:ascii="Times New Roman" w:hAnsi="Times New Roman" w:cs="Times New Roman"/>
          <w:b/>
          <w:sz w:val="28"/>
          <w:szCs w:val="28"/>
          <w:lang w:val="es-MX"/>
        </w:rPr>
        <w:t xml:space="preserve"> </w:t>
      </w:r>
      <w:r w:rsidR="005E7872">
        <w:rPr>
          <w:rFonts w:ascii="Times New Roman" w:hAnsi="Times New Roman" w:cs="Times New Roman"/>
          <w:b/>
          <w:bCs/>
          <w:sz w:val="28"/>
          <w:szCs w:val="28"/>
          <w:lang w:val="es-MX"/>
        </w:rPr>
        <w:t>(tên gọi dự kiến của ĐVHC mới)</w:t>
      </w:r>
      <w:r w:rsidRPr="00290A15">
        <w:rPr>
          <w:rFonts w:ascii="Times New Roman" w:hAnsi="Times New Roman" w:cs="Times New Roman"/>
          <w:b/>
          <w:sz w:val="28"/>
          <w:szCs w:val="28"/>
          <w:lang w:val="es-MX"/>
        </w:rPr>
        <w:t xml:space="preserve"> sau khi hợp nhất phường Phủ Hà và phường Thanh Sơn:</w:t>
      </w:r>
    </w:p>
    <w:p w14:paraId="357E3F75" w14:textId="298484A1" w:rsidR="009A4C6A" w:rsidRPr="00290A15" w:rsidRDefault="009A4C6A" w:rsidP="009A4C6A">
      <w:pPr>
        <w:spacing w:before="120" w:after="120"/>
        <w:ind w:firstLine="709"/>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Sau khi hợp nhất phường Phủ Hà và phườ</w:t>
      </w:r>
      <w:r w:rsidR="0029600D" w:rsidRPr="00290A15">
        <w:rPr>
          <w:rFonts w:ascii="Times New Roman" w:hAnsi="Times New Roman" w:cs="Times New Roman"/>
          <w:sz w:val="28"/>
          <w:szCs w:val="28"/>
          <w:lang w:val="es-MX"/>
        </w:rPr>
        <w:t xml:space="preserve">ng Thanh Sơn thành phường Phủ Hà </w:t>
      </w:r>
      <w:r w:rsidRPr="00290A15">
        <w:rPr>
          <w:rFonts w:ascii="Times New Roman" w:hAnsi="Times New Roman" w:cs="Times New Roman"/>
          <w:sz w:val="28"/>
          <w:szCs w:val="28"/>
          <w:lang w:val="es-MX"/>
        </w:rPr>
        <w:t xml:space="preserve">đảm bảo phù hợp với quy định tại Điểm c Khoản 1 Điều 4 Nghị quyết số 35/2023/UBTVQH15 ngày 12/7/2023 của Ủy ban Thường vụ Quốc hội </w:t>
      </w:r>
      <w:r w:rsidRPr="00290A15">
        <w:rPr>
          <w:rFonts w:ascii="Times New Roman" w:hAnsi="Times New Roman" w:cs="Times New Roman"/>
          <w:i/>
          <w:sz w:val="28"/>
          <w:szCs w:val="28"/>
          <w:lang w:val="es-MX"/>
        </w:rPr>
        <w:t xml:space="preserve">(Đơn vị hành chính cấp xã có </w:t>
      </w:r>
      <w:r w:rsidRPr="00290A15">
        <w:rPr>
          <w:rFonts w:ascii="Times New Roman" w:hAnsi="Times New Roman" w:cs="Times New Roman"/>
          <w:b/>
          <w:i/>
          <w:sz w:val="28"/>
          <w:szCs w:val="28"/>
          <w:lang w:val="es-MX"/>
        </w:rPr>
        <w:t>diện tích tự nhiên đạt từ 30% trở lên</w:t>
      </w:r>
      <w:r w:rsidRPr="00290A15">
        <w:rPr>
          <w:rFonts w:ascii="Times New Roman" w:hAnsi="Times New Roman" w:cs="Times New Roman"/>
          <w:i/>
          <w:sz w:val="28"/>
          <w:szCs w:val="28"/>
          <w:lang w:val="es-MX"/>
        </w:rPr>
        <w:t xml:space="preserve"> tiêu chuẩn của đơn vị hành chính tương ứng và </w:t>
      </w:r>
      <w:r w:rsidRPr="00290A15">
        <w:rPr>
          <w:rFonts w:ascii="Times New Roman" w:hAnsi="Times New Roman" w:cs="Times New Roman"/>
          <w:b/>
          <w:i/>
          <w:sz w:val="28"/>
          <w:szCs w:val="28"/>
          <w:lang w:val="es-MX"/>
        </w:rPr>
        <w:t>quy mô dân số đạt từ 300% trở lên</w:t>
      </w:r>
      <w:r w:rsidRPr="00290A15">
        <w:rPr>
          <w:rFonts w:ascii="Times New Roman" w:hAnsi="Times New Roman" w:cs="Times New Roman"/>
          <w:i/>
          <w:sz w:val="28"/>
          <w:szCs w:val="28"/>
          <w:lang w:val="es-MX"/>
        </w:rPr>
        <w:t xml:space="preserve"> tiêu chuẩn của đơn vị hành chính tương ứng….)</w:t>
      </w:r>
      <w:r w:rsidRPr="00290A15">
        <w:rPr>
          <w:rFonts w:ascii="Times New Roman" w:hAnsi="Times New Roman" w:cs="Times New Roman"/>
          <w:sz w:val="28"/>
          <w:szCs w:val="28"/>
          <w:lang w:val="es-MX"/>
        </w:rPr>
        <w:t xml:space="preserve"> và Khoản 17 Điều 1 Nghị quyết 27/2022/UBTVQH15 ngày 21/9/2022 của Ủy ban Thường vụ Quốc hội </w:t>
      </w:r>
      <w:r w:rsidRPr="00290A15">
        <w:rPr>
          <w:rFonts w:ascii="Times New Roman" w:hAnsi="Times New Roman" w:cs="Times New Roman"/>
          <w:i/>
          <w:sz w:val="28"/>
          <w:szCs w:val="28"/>
          <w:lang w:val="es-MX"/>
        </w:rPr>
        <w:t>(Trường hợp nhập toàn bộ diện tích tự nhiên và quy mô dân số của…. từ 02 phường trở lên thành 01 phường … thì không áp dụng các tiêu chuẩn quy định tại Chương I của Nghị quyết này)</w:t>
      </w:r>
      <w:r w:rsidRPr="00290A15">
        <w:rPr>
          <w:rFonts w:ascii="Times New Roman" w:hAnsi="Times New Roman" w:cs="Times New Roman"/>
          <w:sz w:val="28"/>
          <w:szCs w:val="28"/>
          <w:lang w:val="es-MX"/>
        </w:rPr>
        <w:t>.</w:t>
      </w:r>
    </w:p>
    <w:p w14:paraId="40F9854C" w14:textId="3A6E9F53" w:rsidR="00283D1D" w:rsidRPr="00290A15" w:rsidRDefault="00283D1D" w:rsidP="002A7DEF">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 xml:space="preserve">VI. SỐ LƯỢNG ĐVHC CẤP XÃ CỦA </w:t>
      </w:r>
      <w:r w:rsidR="002A7DEF" w:rsidRPr="00290A15">
        <w:rPr>
          <w:rFonts w:ascii="Times New Roman" w:eastAsia="Times New Roman" w:hAnsi="Times New Roman" w:cs="Times New Roman"/>
          <w:b/>
          <w:bCs/>
          <w:kern w:val="0"/>
          <w:sz w:val="28"/>
          <w:szCs w:val="28"/>
          <w:lang w:val="es-MX"/>
          <w14:ligatures w14:val="none"/>
        </w:rPr>
        <w:t>THÀNH</w:t>
      </w:r>
      <w:r w:rsidR="002A7DEF" w:rsidRPr="00290A15">
        <w:rPr>
          <w:rFonts w:ascii="Times New Roman" w:eastAsia="Times New Roman" w:hAnsi="Times New Roman" w:cs="Times New Roman"/>
          <w:b/>
          <w:bCs/>
          <w:kern w:val="0"/>
          <w:sz w:val="28"/>
          <w:szCs w:val="28"/>
          <w:lang w:val="vi-VN"/>
          <w14:ligatures w14:val="none"/>
        </w:rPr>
        <w:t xml:space="preserve"> PHỐ PHAN RANG – THÁP CHÀM </w:t>
      </w:r>
      <w:r w:rsidRPr="00290A15">
        <w:rPr>
          <w:rFonts w:ascii="Times New Roman" w:eastAsia="Times New Roman" w:hAnsi="Times New Roman" w:cs="Times New Roman"/>
          <w:b/>
          <w:bCs/>
          <w:kern w:val="0"/>
          <w:sz w:val="28"/>
          <w:szCs w:val="28"/>
          <w:lang w:val="es-MX"/>
          <w14:ligatures w14:val="none"/>
        </w:rPr>
        <w:t>SAU SẮP XẾP</w:t>
      </w:r>
    </w:p>
    <w:p w14:paraId="090D779F" w14:textId="77777777" w:rsidR="00DF4F0E" w:rsidRPr="00290A15" w:rsidRDefault="00DF4F0E" w:rsidP="00DF4F0E">
      <w:pPr>
        <w:pStyle w:val="NormalWeb"/>
        <w:shd w:val="clear" w:color="auto" w:fill="FFFFFF"/>
        <w:spacing w:before="120" w:beforeAutospacing="0" w:after="120" w:afterAutospacing="0" w:line="234" w:lineRule="atLeast"/>
        <w:ind w:firstLine="720"/>
        <w:jc w:val="both"/>
        <w:rPr>
          <w:sz w:val="28"/>
          <w:szCs w:val="28"/>
        </w:rPr>
      </w:pPr>
      <w:bookmarkStart w:id="7" w:name="chuong_4_1"/>
      <w:r w:rsidRPr="00290A15">
        <w:rPr>
          <w:b/>
          <w:bCs/>
          <w:sz w:val="28"/>
          <w:szCs w:val="28"/>
          <w:lang w:val="es-MX"/>
        </w:rPr>
        <w:t>1. Số lượng ĐVHC cấp xã trước khi sắp xếp</w:t>
      </w:r>
    </w:p>
    <w:p w14:paraId="64B2B426" w14:textId="77777777" w:rsidR="00DF4F0E" w:rsidRPr="00290A15" w:rsidRDefault="00DF4F0E" w:rsidP="00DF4F0E">
      <w:pPr>
        <w:pStyle w:val="NormalWeb"/>
        <w:shd w:val="clear" w:color="auto" w:fill="FFFFFF"/>
        <w:spacing w:before="120" w:beforeAutospacing="0" w:after="120" w:afterAutospacing="0" w:line="234" w:lineRule="atLeast"/>
        <w:ind w:firstLine="720"/>
        <w:jc w:val="both"/>
        <w:rPr>
          <w:sz w:val="28"/>
          <w:szCs w:val="28"/>
        </w:rPr>
      </w:pPr>
      <w:r w:rsidRPr="00290A15">
        <w:rPr>
          <w:sz w:val="28"/>
          <w:szCs w:val="28"/>
          <w:lang w:val="es-MX"/>
        </w:rPr>
        <w:t>ĐVHC cấp xã 16 đơn vị (gồm 15 phường và 01 xã)</w:t>
      </w:r>
    </w:p>
    <w:p w14:paraId="36B60825" w14:textId="77777777" w:rsidR="00DF4F0E" w:rsidRPr="00290A15" w:rsidRDefault="00DF4F0E" w:rsidP="00DF4F0E">
      <w:pPr>
        <w:pStyle w:val="NormalWeb"/>
        <w:shd w:val="clear" w:color="auto" w:fill="FFFFFF"/>
        <w:spacing w:before="120" w:beforeAutospacing="0" w:after="120" w:afterAutospacing="0" w:line="234" w:lineRule="atLeast"/>
        <w:ind w:firstLine="720"/>
        <w:jc w:val="both"/>
        <w:rPr>
          <w:sz w:val="28"/>
          <w:szCs w:val="28"/>
        </w:rPr>
      </w:pPr>
      <w:r w:rsidRPr="00290A15">
        <w:rPr>
          <w:b/>
          <w:bCs/>
          <w:sz w:val="28"/>
          <w:szCs w:val="28"/>
          <w:lang w:val="es-MX"/>
        </w:rPr>
        <w:t>2. Số lượng ĐVHC cấp xã sau sắp xếp</w:t>
      </w:r>
    </w:p>
    <w:p w14:paraId="00635454" w14:textId="77777777" w:rsidR="00DF4F0E" w:rsidRPr="00290A15" w:rsidRDefault="00DF4F0E" w:rsidP="00DF4F0E">
      <w:pPr>
        <w:pStyle w:val="NormalWeb"/>
        <w:shd w:val="clear" w:color="auto" w:fill="FFFFFF"/>
        <w:spacing w:before="120" w:beforeAutospacing="0" w:after="120" w:afterAutospacing="0" w:line="234" w:lineRule="atLeast"/>
        <w:ind w:firstLine="720"/>
        <w:jc w:val="both"/>
        <w:rPr>
          <w:sz w:val="28"/>
          <w:szCs w:val="28"/>
        </w:rPr>
      </w:pPr>
      <w:r w:rsidRPr="00290A15">
        <w:rPr>
          <w:sz w:val="28"/>
          <w:szCs w:val="28"/>
          <w:lang w:val="es-MX"/>
        </w:rPr>
        <w:t xml:space="preserve"> ĐVHC cấp xã 13 đơn vị (gồm 12 phường và 01 xã)</w:t>
      </w:r>
    </w:p>
    <w:p w14:paraId="7DA6C8AB" w14:textId="77777777" w:rsidR="00DF4F0E" w:rsidRPr="00290A15" w:rsidRDefault="00DF4F0E" w:rsidP="00DF4F0E">
      <w:pPr>
        <w:pStyle w:val="NormalWeb"/>
        <w:shd w:val="clear" w:color="auto" w:fill="FFFFFF"/>
        <w:spacing w:before="120" w:beforeAutospacing="0" w:after="120" w:afterAutospacing="0" w:line="234" w:lineRule="atLeast"/>
        <w:ind w:firstLine="720"/>
        <w:jc w:val="both"/>
        <w:rPr>
          <w:sz w:val="28"/>
          <w:szCs w:val="28"/>
        </w:rPr>
      </w:pPr>
      <w:r w:rsidRPr="00290A15">
        <w:rPr>
          <w:b/>
          <w:bCs/>
          <w:sz w:val="28"/>
          <w:szCs w:val="28"/>
          <w:lang w:val="es-MX"/>
        </w:rPr>
        <w:t xml:space="preserve">3. Số lượng ĐVHC cấp xã giảm do sắp xếp: </w:t>
      </w:r>
      <w:r w:rsidRPr="00290A15">
        <w:rPr>
          <w:bCs/>
          <w:sz w:val="28"/>
          <w:szCs w:val="28"/>
          <w:lang w:val="es-MX"/>
        </w:rPr>
        <w:t>Giảm 03 phường</w:t>
      </w:r>
    </w:p>
    <w:p w14:paraId="7C58ABC6" w14:textId="77777777" w:rsidR="00283D1D" w:rsidRPr="00290A15" w:rsidRDefault="00283D1D" w:rsidP="00F8044E">
      <w:pPr>
        <w:shd w:val="clear" w:color="auto" w:fill="FFFFFF"/>
        <w:spacing w:after="0" w:line="240" w:lineRule="auto"/>
        <w:jc w:val="center"/>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Phần IV</w:t>
      </w:r>
      <w:bookmarkEnd w:id="7"/>
    </w:p>
    <w:p w14:paraId="70C2BC12" w14:textId="77777777" w:rsidR="00283D1D" w:rsidRPr="00290A15" w:rsidRDefault="00283D1D" w:rsidP="00F8044E">
      <w:pPr>
        <w:shd w:val="clear" w:color="auto" w:fill="FFFFFF"/>
        <w:spacing w:after="0" w:line="240" w:lineRule="auto"/>
        <w:jc w:val="center"/>
        <w:rPr>
          <w:rFonts w:ascii="Times New Roman" w:eastAsia="Times New Roman" w:hAnsi="Times New Roman" w:cs="Times New Roman"/>
          <w:kern w:val="0"/>
          <w:sz w:val="28"/>
          <w:szCs w:val="28"/>
          <w14:ligatures w14:val="none"/>
        </w:rPr>
      </w:pPr>
      <w:bookmarkStart w:id="8" w:name="chuong_4_1_name"/>
      <w:r w:rsidRPr="00290A15">
        <w:rPr>
          <w:rFonts w:ascii="Times New Roman" w:eastAsia="Times New Roman" w:hAnsi="Times New Roman" w:cs="Times New Roman"/>
          <w:b/>
          <w:bCs/>
          <w:kern w:val="0"/>
          <w:sz w:val="28"/>
          <w:szCs w:val="28"/>
          <w:lang w:val="es-MX"/>
          <w14:ligatures w14:val="none"/>
        </w:rPr>
        <w:t>ĐÁNH GIÁ TÁC ĐỘNG VÀ TỔ CHỨC THỰC HIỆN</w:t>
      </w:r>
      <w:bookmarkEnd w:id="8"/>
    </w:p>
    <w:p w14:paraId="0A68A20B" w14:textId="77777777" w:rsidR="00D10B66" w:rsidRPr="00290A15" w:rsidRDefault="00D10B66" w:rsidP="00F8044E">
      <w:pPr>
        <w:shd w:val="clear" w:color="auto" w:fill="FFFFFF"/>
        <w:spacing w:after="0" w:line="240" w:lineRule="auto"/>
        <w:jc w:val="both"/>
        <w:rPr>
          <w:rFonts w:ascii="Times New Roman" w:eastAsia="Times New Roman" w:hAnsi="Times New Roman" w:cs="Times New Roman"/>
          <w:b/>
          <w:bCs/>
          <w:kern w:val="0"/>
          <w:sz w:val="28"/>
          <w:szCs w:val="28"/>
          <w:lang w:val="es-MX"/>
          <w14:ligatures w14:val="none"/>
        </w:rPr>
      </w:pPr>
    </w:p>
    <w:p w14:paraId="79B5E32A" w14:textId="4BC0D844" w:rsidR="00283D1D" w:rsidRPr="00290A15" w:rsidRDefault="00283D1D" w:rsidP="00D10B66">
      <w:pPr>
        <w:shd w:val="clear" w:color="auto" w:fill="FFFFFF"/>
        <w:spacing w:after="0" w:line="240" w:lineRule="auto"/>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I. ĐÁNH GIÁ TÁC ĐỘNG KHI THỰC HIỆN SẮP XẾP ĐVHC CẤP XÃ</w:t>
      </w:r>
    </w:p>
    <w:p w14:paraId="51D8C05D" w14:textId="77777777" w:rsidR="00283D1D" w:rsidRPr="00290A15" w:rsidRDefault="00283D1D" w:rsidP="00DF4F0E">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1. Tác động về hoạt động quản lý nhà nước</w:t>
      </w:r>
    </w:p>
    <w:p w14:paraId="03587E3D" w14:textId="77777777" w:rsidR="00283D1D" w:rsidRPr="00290A15" w:rsidRDefault="00283D1D" w:rsidP="00E24159">
      <w:pPr>
        <w:shd w:val="clear" w:color="auto" w:fill="FFFFFF"/>
        <w:spacing w:before="120" w:after="120" w:line="234" w:lineRule="atLeast"/>
        <w:ind w:firstLine="709"/>
        <w:jc w:val="both"/>
        <w:rPr>
          <w:rFonts w:ascii="Times New Roman" w:eastAsia="Times New Roman" w:hAnsi="Times New Roman" w:cs="Times New Roman"/>
          <w:i/>
          <w:iCs/>
          <w:kern w:val="0"/>
          <w:sz w:val="28"/>
          <w:szCs w:val="28"/>
          <w:lang w:val="es-MX"/>
          <w14:ligatures w14:val="none"/>
        </w:rPr>
      </w:pPr>
      <w:r w:rsidRPr="00290A15">
        <w:rPr>
          <w:rFonts w:ascii="Times New Roman" w:eastAsia="Times New Roman" w:hAnsi="Times New Roman" w:cs="Times New Roman"/>
          <w:i/>
          <w:iCs/>
          <w:kern w:val="0"/>
          <w:sz w:val="28"/>
          <w:szCs w:val="28"/>
          <w:lang w:val="es-MX"/>
          <w14:ligatures w14:val="none"/>
        </w:rPr>
        <w:t>1.1. Tác động tích cực</w:t>
      </w:r>
    </w:p>
    <w:p w14:paraId="574C503D" w14:textId="4578355D" w:rsidR="00C05D2F" w:rsidRDefault="00C05D2F" w:rsidP="00C05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w:t>
      </w:r>
      <w:r w:rsidRPr="007E0A2E">
        <w:rPr>
          <w:rFonts w:ascii="Times New Roman" w:hAnsi="Times New Roman" w:cs="Times New Roman"/>
          <w:sz w:val="28"/>
          <w:szCs w:val="28"/>
        </w:rPr>
        <w:t xml:space="preserve">iệc nhập </w:t>
      </w:r>
      <w:r>
        <w:rPr>
          <w:rFonts w:ascii="Times New Roman" w:hAnsi="Times New Roman" w:cs="Times New Roman"/>
          <w:sz w:val="28"/>
          <w:szCs w:val="28"/>
        </w:rPr>
        <w:t>phường</w:t>
      </w:r>
      <w:r w:rsidRPr="007E0A2E">
        <w:rPr>
          <w:rFonts w:ascii="Times New Roman" w:hAnsi="Times New Roman" w:cs="Times New Roman"/>
          <w:sz w:val="28"/>
          <w:szCs w:val="28"/>
        </w:rPr>
        <w:t xml:space="preserve"> sẽ </w:t>
      </w:r>
      <w:r w:rsidRPr="007E0A2E">
        <w:rPr>
          <w:rFonts w:ascii="Times New Roman" w:hAnsi="Times New Roman" w:cs="Times New Roman"/>
          <w:sz w:val="28"/>
          <w:szCs w:val="28"/>
          <w:lang w:val="pt-BR"/>
        </w:rPr>
        <w:t>giúp</w:t>
      </w:r>
      <w:r w:rsidRPr="007E0A2E">
        <w:rPr>
          <w:rFonts w:ascii="Times New Roman" w:hAnsi="Times New Roman" w:cs="Times New Roman"/>
          <w:sz w:val="28"/>
          <w:szCs w:val="28"/>
        </w:rPr>
        <w:t xml:space="preserve"> </w:t>
      </w:r>
      <w:r w:rsidRPr="007E0A2E">
        <w:rPr>
          <w:rFonts w:ascii="Times New Roman" w:hAnsi="Times New Roman" w:cs="Times New Roman"/>
          <w:sz w:val="28"/>
          <w:szCs w:val="28"/>
          <w:shd w:val="clear" w:color="auto" w:fill="FFFFFF"/>
        </w:rPr>
        <w:t>tinh gọn bộ máy, nâng cao hiệu lực, hiệu quả của chính quyền địa phương, đáp ứng yêu cầu cải cách hành chính, xây dựng chính quyền điện tử, góp phần tinh giản biên chế và giảm bớt gánh nặng của ngân sách Nhà nước, nâng cao chất lượng đội ngũ cán bộ, công chức; qua đó</w:t>
      </w:r>
      <w:r>
        <w:rPr>
          <w:rFonts w:ascii="Times New Roman" w:hAnsi="Times New Roman" w:cs="Times New Roman"/>
          <w:sz w:val="28"/>
          <w:szCs w:val="28"/>
          <w:shd w:val="clear" w:color="auto" w:fill="FFFFFF"/>
        </w:rPr>
        <w:t>,</w:t>
      </w:r>
      <w:r w:rsidRPr="007E0A2E">
        <w:rPr>
          <w:rFonts w:ascii="Times New Roman" w:hAnsi="Times New Roman" w:cs="Times New Roman"/>
          <w:sz w:val="28"/>
          <w:szCs w:val="28"/>
        </w:rPr>
        <w:t xml:space="preserve"> tạo điều kiện để quản lý, thực hiện các quy hoạch, quản lý trật tự xây dựng, quản lý đất đai theo quy hoạch, quản lý cơ sở hạ tầng đô thị, quản lý dân cư, quản lý địa bàn về an ninh chính trị, trật tự an toàn xã hội được tốt hơn…  </w:t>
      </w:r>
    </w:p>
    <w:p w14:paraId="2FA40BAD" w14:textId="4360ABFD" w:rsidR="006E04A4" w:rsidRPr="007E0A2E" w:rsidRDefault="006E04A4" w:rsidP="00C05D2F">
      <w:pPr>
        <w:spacing w:after="0" w:line="240" w:lineRule="auto"/>
        <w:ind w:firstLine="709"/>
        <w:jc w:val="both"/>
        <w:rPr>
          <w:rFonts w:ascii="Times New Roman" w:hAnsi="Times New Roman" w:cs="Times New Roman"/>
          <w:color w:val="FF0000"/>
          <w:sz w:val="28"/>
          <w:szCs w:val="28"/>
        </w:rPr>
      </w:pPr>
      <w:r w:rsidRPr="00290A15">
        <w:rPr>
          <w:rFonts w:ascii="Times New Roman" w:hAnsi="Times New Roman" w:cs="Times New Roman"/>
          <w:sz w:val="28"/>
          <w:szCs w:val="28"/>
        </w:rPr>
        <w:t>Trong quá trình sắp xếp bộ máy, sẽ lựa chọn được những cán bộ, công chức có năng lực, trình độ, tín nhiệm để bố trí đảm nhận các chức danh đảm bảo đúng theo quy định; góp phần đáp ứng yêu cầu công tác quản lý nhà nước trên các lĩnh vực nhằm nâng cao hiệu quả thực hiện các nhiệm vụ chính trị của địa phương.</w:t>
      </w:r>
    </w:p>
    <w:p w14:paraId="74EFA474" w14:textId="77777777" w:rsidR="00283D1D" w:rsidRPr="00290A15" w:rsidRDefault="00283D1D" w:rsidP="00E24159">
      <w:pPr>
        <w:shd w:val="clear" w:color="auto" w:fill="FFFFFF"/>
        <w:spacing w:before="120" w:after="120" w:line="234" w:lineRule="atLeast"/>
        <w:ind w:firstLine="709"/>
        <w:jc w:val="both"/>
        <w:rPr>
          <w:rFonts w:ascii="Times New Roman" w:eastAsia="Times New Roman" w:hAnsi="Times New Roman" w:cs="Times New Roman"/>
          <w:i/>
          <w:iCs/>
          <w:kern w:val="0"/>
          <w:sz w:val="28"/>
          <w:szCs w:val="28"/>
          <w:lang w:val="es-MX"/>
          <w14:ligatures w14:val="none"/>
        </w:rPr>
      </w:pPr>
      <w:r w:rsidRPr="00290A15">
        <w:rPr>
          <w:rFonts w:ascii="Times New Roman" w:eastAsia="Times New Roman" w:hAnsi="Times New Roman" w:cs="Times New Roman"/>
          <w:i/>
          <w:iCs/>
          <w:kern w:val="0"/>
          <w:sz w:val="28"/>
          <w:szCs w:val="28"/>
          <w:lang w:val="es-MX"/>
          <w14:ligatures w14:val="none"/>
        </w:rPr>
        <w:lastRenderedPageBreak/>
        <w:t>1.2. Tác động tiêu cực</w:t>
      </w:r>
    </w:p>
    <w:p w14:paraId="4A1AD9B2" w14:textId="55383ABE" w:rsidR="004C2750" w:rsidRPr="00290A15" w:rsidRDefault="004C2750" w:rsidP="004C2750">
      <w:pPr>
        <w:spacing w:before="120"/>
        <w:ind w:firstLine="709"/>
        <w:jc w:val="both"/>
        <w:rPr>
          <w:rFonts w:ascii="Times New Roman" w:hAnsi="Times New Roman" w:cs="Times New Roman"/>
          <w:sz w:val="28"/>
          <w:szCs w:val="28"/>
        </w:rPr>
      </w:pPr>
      <w:r w:rsidRPr="00290A15">
        <w:rPr>
          <w:rFonts w:ascii="Times New Roman" w:hAnsi="Times New Roman" w:cs="Times New Roman"/>
          <w:sz w:val="28"/>
          <w:szCs w:val="28"/>
          <w:lang w:val="pt-BR"/>
        </w:rPr>
        <w:t>Việc</w:t>
      </w:r>
      <w:r w:rsidRPr="00290A15">
        <w:rPr>
          <w:rFonts w:ascii="Times New Roman" w:hAnsi="Times New Roman" w:cs="Times New Roman"/>
          <w:sz w:val="28"/>
          <w:szCs w:val="28"/>
          <w:lang w:val="vi-VN"/>
        </w:rPr>
        <w:t xml:space="preserve"> thực hiện sắp xếp đơn vị hành chính </w:t>
      </w:r>
      <w:r w:rsidRPr="00290A15">
        <w:rPr>
          <w:rFonts w:ascii="Times New Roman" w:hAnsi="Times New Roman" w:cs="Times New Roman"/>
          <w:sz w:val="28"/>
          <w:szCs w:val="28"/>
        </w:rPr>
        <w:t>t</w:t>
      </w:r>
      <w:r w:rsidRPr="00290A15">
        <w:rPr>
          <w:rFonts w:ascii="Times New Roman" w:hAnsi="Times New Roman" w:cs="Times New Roman"/>
          <w:sz w:val="28"/>
          <w:szCs w:val="28"/>
          <w:shd w:val="clear" w:color="auto" w:fill="FFFFFF"/>
        </w:rPr>
        <w:t>ác động đến hoạt động quản lý nhà nước cũng như tư tưởng của cán bộ, công chức, người hoạt động không chuyên trách cấp</w:t>
      </w:r>
      <w:r w:rsidRPr="00290A15">
        <w:rPr>
          <w:rFonts w:ascii="Times New Roman" w:hAnsi="Times New Roman" w:cs="Times New Roman"/>
          <w:sz w:val="28"/>
          <w:szCs w:val="28"/>
          <w:shd w:val="clear" w:color="auto" w:fill="FFFFFF"/>
          <w:lang w:val="vi-VN"/>
        </w:rPr>
        <w:t xml:space="preserve"> xã thuộc hiện sắp xếp</w:t>
      </w:r>
      <w:r w:rsidRPr="00290A15">
        <w:rPr>
          <w:rFonts w:ascii="Times New Roman" w:hAnsi="Times New Roman" w:cs="Times New Roman"/>
          <w:sz w:val="28"/>
          <w:szCs w:val="28"/>
          <w:shd w:val="clear" w:color="auto" w:fill="FFFFFF"/>
        </w:rPr>
        <w:t xml:space="preserve">. </w:t>
      </w:r>
    </w:p>
    <w:p w14:paraId="2884DC1F" w14:textId="179DF034" w:rsidR="00283D1D" w:rsidRPr="00290A15" w:rsidRDefault="00283D1D" w:rsidP="00E24159">
      <w:pPr>
        <w:shd w:val="clear" w:color="auto" w:fill="FFFFFF"/>
        <w:spacing w:before="120" w:after="120" w:line="234" w:lineRule="atLeast"/>
        <w:ind w:firstLine="709"/>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2. Tác động về kinh tế - xã hội</w:t>
      </w:r>
      <w:r w:rsidRPr="00290A15">
        <w:rPr>
          <w:rFonts w:ascii="Times New Roman" w:eastAsia="Times New Roman" w:hAnsi="Times New Roman" w:cs="Times New Roman"/>
          <w:kern w:val="0"/>
          <w:sz w:val="28"/>
          <w:szCs w:val="28"/>
          <w:lang w:val="es-MX"/>
          <w14:ligatures w14:val="none"/>
        </w:rPr>
        <w:t> </w:t>
      </w:r>
    </w:p>
    <w:p w14:paraId="0BFD4CFC" w14:textId="77777777" w:rsidR="00283D1D" w:rsidRPr="00290A15" w:rsidRDefault="00283D1D" w:rsidP="00E24159">
      <w:pPr>
        <w:shd w:val="clear" w:color="auto" w:fill="FFFFFF"/>
        <w:spacing w:before="120" w:after="120" w:line="234" w:lineRule="atLeast"/>
        <w:ind w:firstLine="709"/>
        <w:jc w:val="both"/>
        <w:rPr>
          <w:rFonts w:ascii="Times New Roman" w:eastAsia="Times New Roman" w:hAnsi="Times New Roman" w:cs="Times New Roman"/>
          <w:i/>
          <w:iCs/>
          <w:kern w:val="0"/>
          <w:sz w:val="28"/>
          <w:szCs w:val="28"/>
          <w:lang w:val="es-MX"/>
          <w14:ligatures w14:val="none"/>
        </w:rPr>
      </w:pPr>
      <w:r w:rsidRPr="00290A15">
        <w:rPr>
          <w:rFonts w:ascii="Times New Roman" w:eastAsia="Times New Roman" w:hAnsi="Times New Roman" w:cs="Times New Roman"/>
          <w:i/>
          <w:iCs/>
          <w:kern w:val="0"/>
          <w:sz w:val="28"/>
          <w:szCs w:val="28"/>
          <w:lang w:val="es-MX"/>
          <w14:ligatures w14:val="none"/>
        </w:rPr>
        <w:t>2.1. Tác động tích cực</w:t>
      </w:r>
    </w:p>
    <w:p w14:paraId="38FDFD4E" w14:textId="03F72AAB" w:rsidR="00C8230E" w:rsidRDefault="00C8230E" w:rsidP="00E24159">
      <w:pPr>
        <w:spacing w:after="0" w:line="240" w:lineRule="auto"/>
        <w:ind w:firstLine="709"/>
        <w:jc w:val="both"/>
        <w:rPr>
          <w:rFonts w:ascii="Times New Roman" w:hAnsi="Times New Roman" w:cs="Times New Roman"/>
          <w:sz w:val="28"/>
          <w:szCs w:val="28"/>
        </w:rPr>
      </w:pPr>
      <w:r w:rsidRPr="00290A15">
        <w:rPr>
          <w:rFonts w:ascii="Times New Roman" w:hAnsi="Times New Roman" w:cs="Times New Roman"/>
          <w:sz w:val="28"/>
          <w:szCs w:val="28"/>
        </w:rPr>
        <w:t xml:space="preserve">Sau khi sắp xếp sẽ giảm được </w:t>
      </w:r>
      <w:r w:rsidR="00E24159" w:rsidRPr="00290A15">
        <w:rPr>
          <w:rFonts w:ascii="Times New Roman" w:hAnsi="Times New Roman" w:cs="Times New Roman"/>
          <w:sz w:val="28"/>
          <w:szCs w:val="28"/>
        </w:rPr>
        <w:t>03</w:t>
      </w:r>
      <w:r w:rsidRPr="00290A15">
        <w:rPr>
          <w:rFonts w:ascii="Times New Roman" w:hAnsi="Times New Roman" w:cs="Times New Roman"/>
          <w:sz w:val="28"/>
          <w:szCs w:val="28"/>
        </w:rPr>
        <w:t xml:space="preserve"> đơn vị hành chính cấp xã, đồng nghĩa với việc giảm được khoảng </w:t>
      </w:r>
      <w:r w:rsidR="00E24159" w:rsidRPr="00290A15">
        <w:rPr>
          <w:rFonts w:ascii="Times New Roman" w:hAnsi="Times New Roman" w:cs="Times New Roman"/>
          <w:sz w:val="28"/>
          <w:szCs w:val="28"/>
        </w:rPr>
        <w:t>6</w:t>
      </w:r>
      <w:r w:rsidR="005B6EF1" w:rsidRPr="00290A15">
        <w:rPr>
          <w:rFonts w:ascii="Times New Roman" w:hAnsi="Times New Roman" w:cs="Times New Roman"/>
          <w:sz w:val="28"/>
          <w:szCs w:val="28"/>
        </w:rPr>
        <w:t>3</w:t>
      </w:r>
      <w:r w:rsidR="00E24159" w:rsidRPr="00290A15">
        <w:rPr>
          <w:rFonts w:ascii="Times New Roman" w:hAnsi="Times New Roman" w:cs="Times New Roman"/>
          <w:sz w:val="28"/>
          <w:szCs w:val="28"/>
          <w:lang w:val="vi-VN"/>
        </w:rPr>
        <w:t xml:space="preserve"> </w:t>
      </w:r>
      <w:r w:rsidRPr="00290A15">
        <w:rPr>
          <w:rFonts w:ascii="Times New Roman" w:hAnsi="Times New Roman" w:cs="Times New Roman"/>
          <w:sz w:val="28"/>
          <w:szCs w:val="28"/>
        </w:rPr>
        <w:t xml:space="preserve">CBCC và </w:t>
      </w:r>
      <w:r w:rsidR="00E24159" w:rsidRPr="00290A15">
        <w:rPr>
          <w:rFonts w:ascii="Times New Roman" w:hAnsi="Times New Roman" w:cs="Times New Roman"/>
          <w:sz w:val="28"/>
          <w:szCs w:val="28"/>
        </w:rPr>
        <w:t>36</w:t>
      </w:r>
      <w:r w:rsidRPr="00290A15">
        <w:rPr>
          <w:rFonts w:ascii="Times New Roman" w:hAnsi="Times New Roman" w:cs="Times New Roman"/>
          <w:sz w:val="28"/>
          <w:szCs w:val="28"/>
        </w:rPr>
        <w:t xml:space="preserve"> người hoạt động không chuyên trách</w:t>
      </w:r>
      <w:r w:rsidR="00837D3B" w:rsidRPr="00290A15">
        <w:rPr>
          <w:rFonts w:ascii="Times New Roman" w:hAnsi="Times New Roman" w:cs="Times New Roman"/>
          <w:sz w:val="28"/>
          <w:szCs w:val="28"/>
          <w:lang w:val="vi-VN"/>
        </w:rPr>
        <w:t xml:space="preserve"> cấp xã</w:t>
      </w:r>
      <w:r w:rsidRPr="00290A15">
        <w:rPr>
          <w:rFonts w:ascii="Times New Roman" w:hAnsi="Times New Roman" w:cs="Times New Roman"/>
          <w:sz w:val="28"/>
          <w:szCs w:val="28"/>
        </w:rPr>
        <w:t xml:space="preserve">. </w:t>
      </w:r>
      <w:r w:rsidR="00E24159" w:rsidRPr="00290A15">
        <w:rPr>
          <w:rFonts w:ascii="Times New Roman" w:hAnsi="Times New Roman" w:cs="Times New Roman"/>
          <w:sz w:val="28"/>
          <w:szCs w:val="28"/>
        </w:rPr>
        <w:t>Đồng</w:t>
      </w:r>
      <w:r w:rsidR="00E24159" w:rsidRPr="00290A15">
        <w:rPr>
          <w:rFonts w:ascii="Times New Roman" w:hAnsi="Times New Roman" w:cs="Times New Roman"/>
          <w:sz w:val="28"/>
          <w:szCs w:val="28"/>
          <w:lang w:val="vi-VN"/>
        </w:rPr>
        <w:t xml:space="preserve"> thời giảm chi ngân sách nhà nước sẽ tập </w:t>
      </w:r>
      <w:r w:rsidRPr="00290A15">
        <w:rPr>
          <w:rFonts w:ascii="Times New Roman" w:hAnsi="Times New Roman" w:cs="Times New Roman"/>
          <w:sz w:val="28"/>
          <w:szCs w:val="28"/>
        </w:rPr>
        <w:t>trung được nguồn lực để đầu tư phát triển kinh tế, xã hội tại địa phương.</w:t>
      </w:r>
    </w:p>
    <w:p w14:paraId="3C2CA196" w14:textId="173FCB91" w:rsidR="00C05D2F" w:rsidRPr="00290A15" w:rsidRDefault="00C05D2F" w:rsidP="00E24159">
      <w:pPr>
        <w:spacing w:after="0" w:line="240" w:lineRule="auto"/>
        <w:ind w:firstLine="709"/>
        <w:jc w:val="both"/>
        <w:rPr>
          <w:rFonts w:ascii="Times New Roman" w:hAnsi="Times New Roman" w:cs="Times New Roman"/>
          <w:sz w:val="28"/>
          <w:szCs w:val="28"/>
        </w:rPr>
      </w:pPr>
      <w:r w:rsidRPr="007E0A2E">
        <w:rPr>
          <w:rFonts w:ascii="Times New Roman" w:hAnsi="Times New Roman" w:cs="Times New Roman"/>
          <w:sz w:val="28"/>
          <w:szCs w:val="28"/>
          <w:lang w:val="pt-BR"/>
        </w:rPr>
        <w:t xml:space="preserve">Tập trung nguồn lực thúc đẩy </w:t>
      </w:r>
      <w:r w:rsidRPr="007E0A2E">
        <w:rPr>
          <w:rFonts w:ascii="Times New Roman" w:hAnsi="Times New Roman" w:cs="Times New Roman"/>
          <w:sz w:val="28"/>
          <w:szCs w:val="28"/>
        </w:rPr>
        <w:t xml:space="preserve">phát triển kinh tế, xã hội và tạo ra động lực, môi trường và điều kiện cho sự phát triển hơn nữa của kinh tế, văn hóa, xã hội của thành phố nói chung và của địa phương nói riêng theo hướng kinh tế đô thị </w:t>
      </w:r>
      <w:r>
        <w:rPr>
          <w:rFonts w:ascii="Times New Roman" w:hAnsi="Times New Roman" w:cs="Times New Roman"/>
          <w:sz w:val="28"/>
          <w:szCs w:val="28"/>
        </w:rPr>
        <w:t>gắn</w:t>
      </w:r>
      <w:r w:rsidRPr="007E0A2E">
        <w:rPr>
          <w:rFonts w:ascii="Times New Roman" w:hAnsi="Times New Roman" w:cs="Times New Roman"/>
          <w:sz w:val="28"/>
          <w:szCs w:val="28"/>
        </w:rPr>
        <w:t xml:space="preserve"> với dịch vụ, thương mại; cùng theo đó là sự đáp ứng tốt hơn về cơ sở hạ tầng</w:t>
      </w:r>
      <w:r>
        <w:rPr>
          <w:rFonts w:ascii="Times New Roman" w:hAnsi="Times New Roman" w:cs="Times New Roman"/>
          <w:sz w:val="28"/>
          <w:szCs w:val="28"/>
        </w:rPr>
        <w:t>,</w:t>
      </w:r>
      <w:r w:rsidRPr="007E0A2E">
        <w:rPr>
          <w:rFonts w:ascii="Times New Roman" w:hAnsi="Times New Roman" w:cs="Times New Roman"/>
          <w:sz w:val="28"/>
          <w:szCs w:val="28"/>
        </w:rPr>
        <w:t xml:space="preserve"> giao thông, điện, thông tin liên lạc và các thiết chế văn hóa, giáo dục, y tế cho người dân.</w:t>
      </w:r>
    </w:p>
    <w:p w14:paraId="3A542BE3" w14:textId="7704EDA1" w:rsidR="00E24159" w:rsidRPr="00290A15" w:rsidRDefault="00C8230E" w:rsidP="00E24159">
      <w:pPr>
        <w:spacing w:after="0" w:line="240" w:lineRule="auto"/>
        <w:ind w:firstLine="709"/>
        <w:jc w:val="both"/>
        <w:rPr>
          <w:rFonts w:ascii="Times New Roman" w:hAnsi="Times New Roman" w:cs="Times New Roman"/>
          <w:sz w:val="28"/>
          <w:szCs w:val="28"/>
          <w:lang w:val="es-MX"/>
        </w:rPr>
      </w:pPr>
      <w:r w:rsidRPr="00290A15">
        <w:rPr>
          <w:rFonts w:ascii="Times New Roman" w:hAnsi="Times New Roman" w:cs="Times New Roman"/>
          <w:sz w:val="28"/>
          <w:szCs w:val="28"/>
        </w:rPr>
        <w:t xml:space="preserve">Có điều kiện để rà soát và thực hiện quy hoạch đồng bộ hệ thống cơ sở hạ tầng giao thông, tạo thuận lợi </w:t>
      </w:r>
      <w:r w:rsidR="00E24159" w:rsidRPr="00290A15">
        <w:rPr>
          <w:rFonts w:ascii="Times New Roman" w:hAnsi="Times New Roman" w:cs="Times New Roman"/>
          <w:sz w:val="28"/>
          <w:szCs w:val="28"/>
          <w:lang w:val="nb-NO"/>
        </w:rPr>
        <w:t>cho phát triển đô thị trong thời gian tới, nhất là phát triển mạnh về thương mại - dịch vụ, du lịch; cơ cấu kinh tế chuyển dịch theo hướng thương mại - dịch vụ, công nghiệp - xây dựng phù hợp theo định hướng phát triển chung của thành phố</w:t>
      </w:r>
      <w:r w:rsidR="00E24159" w:rsidRPr="00290A15">
        <w:rPr>
          <w:rFonts w:ascii="Times New Roman" w:hAnsi="Times New Roman" w:cs="Times New Roman"/>
          <w:sz w:val="28"/>
          <w:szCs w:val="28"/>
          <w:lang w:val="es-MX"/>
        </w:rPr>
        <w:t>.</w:t>
      </w:r>
    </w:p>
    <w:p w14:paraId="53A607DB" w14:textId="77777777" w:rsidR="00C8230E" w:rsidRPr="00290A15" w:rsidRDefault="00283D1D" w:rsidP="00C8230E">
      <w:pPr>
        <w:spacing w:before="120"/>
        <w:ind w:firstLine="709"/>
        <w:jc w:val="both"/>
        <w:rPr>
          <w:rFonts w:ascii="Times New Roman" w:eastAsia="Times New Roman" w:hAnsi="Times New Roman" w:cs="Times New Roman"/>
          <w:i/>
          <w:iCs/>
          <w:kern w:val="0"/>
          <w:sz w:val="28"/>
          <w:szCs w:val="28"/>
          <w:lang w:val="es-MX"/>
          <w14:ligatures w14:val="none"/>
        </w:rPr>
      </w:pPr>
      <w:r w:rsidRPr="00290A15">
        <w:rPr>
          <w:rFonts w:ascii="Times New Roman" w:eastAsia="Times New Roman" w:hAnsi="Times New Roman" w:cs="Times New Roman"/>
          <w:i/>
          <w:iCs/>
          <w:kern w:val="0"/>
          <w:sz w:val="28"/>
          <w:szCs w:val="28"/>
          <w:lang w:val="es-MX"/>
          <w14:ligatures w14:val="none"/>
        </w:rPr>
        <w:t>2.2. Tác động tiêu cực</w:t>
      </w:r>
    </w:p>
    <w:p w14:paraId="69326157" w14:textId="1048AE90" w:rsidR="00C8230E" w:rsidRPr="00290A15" w:rsidRDefault="00837D3B" w:rsidP="00C8230E">
      <w:pPr>
        <w:spacing w:before="120"/>
        <w:ind w:firstLine="709"/>
        <w:jc w:val="both"/>
        <w:rPr>
          <w:rFonts w:ascii="Times New Roman" w:hAnsi="Times New Roman" w:cs="Times New Roman"/>
          <w:sz w:val="28"/>
          <w:szCs w:val="28"/>
        </w:rPr>
      </w:pPr>
      <w:r w:rsidRPr="00290A15">
        <w:rPr>
          <w:rFonts w:ascii="Times New Roman" w:hAnsi="Times New Roman" w:cs="Times New Roman"/>
          <w:sz w:val="28"/>
          <w:szCs w:val="28"/>
          <w:shd w:val="clear" w:color="auto" w:fill="FFFFFF"/>
        </w:rPr>
        <w:t>Việc</w:t>
      </w:r>
      <w:r w:rsidRPr="00290A15">
        <w:rPr>
          <w:rFonts w:ascii="Times New Roman" w:hAnsi="Times New Roman" w:cs="Times New Roman"/>
          <w:sz w:val="28"/>
          <w:szCs w:val="28"/>
          <w:shd w:val="clear" w:color="auto" w:fill="FFFFFF"/>
          <w:lang w:val="vi-VN"/>
        </w:rPr>
        <w:t xml:space="preserve"> thực hiện sắp xếp đơn vị hành chính </w:t>
      </w:r>
      <w:r w:rsidR="00C8230E" w:rsidRPr="00290A15">
        <w:rPr>
          <w:rFonts w:ascii="Times New Roman" w:hAnsi="Times New Roman" w:cs="Times New Roman"/>
          <w:sz w:val="28"/>
          <w:szCs w:val="28"/>
          <w:shd w:val="clear" w:color="auto" w:fill="FFFFFF"/>
          <w:lang w:val="vi-VN"/>
        </w:rPr>
        <w:t xml:space="preserve">làm ảnh hưởng đến </w:t>
      </w:r>
      <w:r w:rsidR="00C8230E" w:rsidRPr="00290A15">
        <w:rPr>
          <w:rFonts w:ascii="Times New Roman" w:hAnsi="Times New Roman" w:cs="Times New Roman"/>
          <w:sz w:val="28"/>
          <w:szCs w:val="28"/>
          <w:shd w:val="clear" w:color="auto" w:fill="FFFFFF"/>
        </w:rPr>
        <w:t xml:space="preserve">người </w:t>
      </w:r>
      <w:r w:rsidR="00C8230E" w:rsidRPr="00290A15">
        <w:rPr>
          <w:rFonts w:ascii="Times New Roman" w:hAnsi="Times New Roman" w:cs="Times New Roman"/>
          <w:sz w:val="28"/>
          <w:szCs w:val="28"/>
        </w:rPr>
        <w:t>dân và doanh nghiệp trong</w:t>
      </w:r>
      <w:r w:rsidR="00C8230E" w:rsidRPr="00290A15">
        <w:rPr>
          <w:rFonts w:ascii="Times New Roman" w:hAnsi="Times New Roman" w:cs="Times New Roman"/>
          <w:sz w:val="28"/>
          <w:szCs w:val="28"/>
          <w:lang w:val="vi-VN"/>
        </w:rPr>
        <w:t xml:space="preserve"> thực hiện </w:t>
      </w:r>
      <w:r w:rsidR="00C8230E" w:rsidRPr="00290A15">
        <w:rPr>
          <w:rFonts w:ascii="Times New Roman" w:hAnsi="Times New Roman" w:cs="Times New Roman"/>
          <w:sz w:val="28"/>
          <w:szCs w:val="28"/>
          <w:shd w:val="clear" w:color="auto" w:fill="FFFFFF"/>
        </w:rPr>
        <w:t>thay đổi giấy tờ, thủ tục, địa chỉ (v</w:t>
      </w:r>
      <w:r w:rsidR="00C8230E" w:rsidRPr="00290A15">
        <w:rPr>
          <w:rFonts w:ascii="Times New Roman" w:hAnsi="Times New Roman" w:cs="Times New Roman"/>
          <w:sz w:val="28"/>
          <w:szCs w:val="28"/>
        </w:rPr>
        <w:t>iệc thay đổi giấy tờ tùy thân, hộ khẩu của Nhân dân địa phương và các giấy tờ liên quan sẽ mất nhiều thời gian do đổi cấp quản lý, tên đơn vị hành chính, chuyển đổi con dấu của các cơ quan nhà</w:t>
      </w:r>
      <w:r w:rsidR="00C8230E" w:rsidRPr="00290A15">
        <w:rPr>
          <w:rFonts w:ascii="Times New Roman" w:hAnsi="Times New Roman" w:cs="Times New Roman"/>
          <w:sz w:val="28"/>
          <w:szCs w:val="28"/>
          <w:lang w:val="vi-VN"/>
        </w:rPr>
        <w:t xml:space="preserve"> nước,</w:t>
      </w:r>
      <w:r w:rsidR="00C8230E" w:rsidRPr="00290A15">
        <w:rPr>
          <w:rFonts w:ascii="Times New Roman" w:hAnsi="Times New Roman" w:cs="Times New Roman"/>
          <w:sz w:val="28"/>
          <w:szCs w:val="28"/>
        </w:rPr>
        <w:t>…).</w:t>
      </w:r>
    </w:p>
    <w:p w14:paraId="17B38E3E" w14:textId="77777777" w:rsidR="00283D1D" w:rsidRPr="00290A15" w:rsidRDefault="00283D1D" w:rsidP="00295593">
      <w:pPr>
        <w:shd w:val="clear" w:color="auto" w:fill="FFFFFF"/>
        <w:spacing w:before="120" w:after="120" w:line="234" w:lineRule="atLeast"/>
        <w:ind w:firstLine="709"/>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3. Tác động về quốc phòng, an ninh, chính trị, trật tự, an toàn xã hội</w:t>
      </w:r>
    </w:p>
    <w:p w14:paraId="5E64B198" w14:textId="77777777" w:rsidR="00283D1D" w:rsidRPr="00290A15" w:rsidRDefault="00283D1D" w:rsidP="00295593">
      <w:pPr>
        <w:shd w:val="clear" w:color="auto" w:fill="FFFFFF"/>
        <w:spacing w:before="120" w:after="120" w:line="234" w:lineRule="atLeast"/>
        <w:ind w:firstLine="709"/>
        <w:jc w:val="both"/>
        <w:rPr>
          <w:rFonts w:ascii="Times New Roman" w:eastAsia="Times New Roman" w:hAnsi="Times New Roman" w:cs="Times New Roman"/>
          <w:i/>
          <w:iCs/>
          <w:kern w:val="0"/>
          <w:sz w:val="28"/>
          <w:szCs w:val="28"/>
          <w14:ligatures w14:val="none"/>
        </w:rPr>
      </w:pPr>
      <w:r w:rsidRPr="00290A15">
        <w:rPr>
          <w:rFonts w:ascii="Times New Roman" w:eastAsia="Times New Roman" w:hAnsi="Times New Roman" w:cs="Times New Roman"/>
          <w:i/>
          <w:iCs/>
          <w:kern w:val="0"/>
          <w:sz w:val="28"/>
          <w:szCs w:val="28"/>
          <w:lang w:val="es-MX"/>
          <w14:ligatures w14:val="none"/>
        </w:rPr>
        <w:t>3.1. Tác động tích cực</w:t>
      </w:r>
    </w:p>
    <w:p w14:paraId="43B1B631" w14:textId="2CF4747F" w:rsidR="00295593" w:rsidRPr="00290A15" w:rsidRDefault="006E04A4" w:rsidP="002955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Việc nhập phường sẽ kết hợp hài hòa giữa yêu cầu phát triển nhanh về kinh tế gắn với đảm bảo quốc phòng, an ninh. </w:t>
      </w:r>
      <w:r w:rsidR="00295593" w:rsidRPr="00290A15">
        <w:rPr>
          <w:rFonts w:ascii="Times New Roman" w:hAnsi="Times New Roman" w:cs="Times New Roman"/>
          <w:sz w:val="28"/>
          <w:szCs w:val="28"/>
        </w:rPr>
        <w:t xml:space="preserve">Công tác an ninh chính trị, trật tự xã hội tiếp tục được giữ </w:t>
      </w:r>
      <w:r w:rsidR="00CF4A47" w:rsidRPr="00290A15">
        <w:rPr>
          <w:rFonts w:ascii="Times New Roman" w:hAnsi="Times New Roman" w:cs="Times New Roman"/>
          <w:sz w:val="28"/>
          <w:szCs w:val="28"/>
        </w:rPr>
        <w:t>vững</w:t>
      </w:r>
      <w:r w:rsidR="00CF4A47" w:rsidRPr="00290A15">
        <w:rPr>
          <w:rFonts w:ascii="Times New Roman" w:hAnsi="Times New Roman" w:cs="Times New Roman"/>
          <w:sz w:val="28"/>
          <w:szCs w:val="28"/>
          <w:lang w:val="vi-VN"/>
        </w:rPr>
        <w:t xml:space="preserve"> do đã bố trí công an chính quy. Đối với </w:t>
      </w:r>
      <w:r w:rsidR="00295593" w:rsidRPr="00290A15">
        <w:rPr>
          <w:rFonts w:ascii="Times New Roman" w:hAnsi="Times New Roman" w:cs="Times New Roman"/>
          <w:sz w:val="28"/>
          <w:szCs w:val="28"/>
        </w:rPr>
        <w:t>Ban chỉ huy quân sự</w:t>
      </w:r>
      <w:r w:rsidR="00D17954" w:rsidRPr="00290A15">
        <w:rPr>
          <w:rFonts w:ascii="Times New Roman" w:hAnsi="Times New Roman" w:cs="Times New Roman"/>
          <w:sz w:val="28"/>
          <w:szCs w:val="28"/>
        </w:rPr>
        <w:t xml:space="preserve"> </w:t>
      </w:r>
      <w:r>
        <w:rPr>
          <w:rFonts w:ascii="Times New Roman" w:hAnsi="Times New Roman" w:cs="Times New Roman"/>
          <w:sz w:val="28"/>
          <w:szCs w:val="28"/>
        </w:rPr>
        <w:t>phường</w:t>
      </w:r>
      <w:r w:rsidR="00D17954" w:rsidRPr="00290A15">
        <w:rPr>
          <w:rFonts w:ascii="Times New Roman" w:hAnsi="Times New Roman" w:cs="Times New Roman"/>
          <w:sz w:val="28"/>
          <w:szCs w:val="28"/>
        </w:rPr>
        <w:t>, dân quân</w:t>
      </w:r>
      <w:r w:rsidR="00295593" w:rsidRPr="00290A15">
        <w:rPr>
          <w:rFonts w:ascii="Times New Roman" w:hAnsi="Times New Roman" w:cs="Times New Roman"/>
          <w:sz w:val="28"/>
          <w:szCs w:val="28"/>
        </w:rPr>
        <w:t xml:space="preserve"> tự vệ, </w:t>
      </w:r>
      <w:r w:rsidR="00D17954" w:rsidRPr="00290A15">
        <w:rPr>
          <w:rFonts w:ascii="Times New Roman" w:hAnsi="Times New Roman" w:cs="Times New Roman"/>
          <w:sz w:val="28"/>
          <w:szCs w:val="28"/>
        </w:rPr>
        <w:t>lực lượng bảo vệ dân phố</w:t>
      </w:r>
      <w:r w:rsidR="00295593" w:rsidRPr="00290A15">
        <w:rPr>
          <w:rFonts w:ascii="Times New Roman" w:hAnsi="Times New Roman" w:cs="Times New Roman"/>
          <w:sz w:val="28"/>
          <w:szCs w:val="28"/>
        </w:rPr>
        <w:t xml:space="preserve"> sau khi được kiện toàn </w:t>
      </w:r>
      <w:r>
        <w:rPr>
          <w:rFonts w:ascii="Times New Roman" w:hAnsi="Times New Roman" w:cs="Times New Roman"/>
          <w:sz w:val="28"/>
          <w:szCs w:val="28"/>
        </w:rPr>
        <w:t>sẽ đảm bảo chất lượng, hiệu quả</w:t>
      </w:r>
      <w:r w:rsidR="007365B3">
        <w:rPr>
          <w:rFonts w:ascii="Times New Roman" w:hAnsi="Times New Roman" w:cs="Times New Roman"/>
          <w:sz w:val="28"/>
          <w:szCs w:val="28"/>
        </w:rPr>
        <w:t xml:space="preserve"> trong thực hiện nhiệm vụ bảo đảm quốc phòng, an ninh, chính trị, trật tự an toàn xã hội ở địa phương</w:t>
      </w:r>
      <w:r w:rsidR="00295593" w:rsidRPr="00290A15">
        <w:rPr>
          <w:rFonts w:ascii="Times New Roman" w:hAnsi="Times New Roman" w:cs="Times New Roman"/>
          <w:sz w:val="28"/>
          <w:szCs w:val="28"/>
        </w:rPr>
        <w:t xml:space="preserve">. </w:t>
      </w:r>
    </w:p>
    <w:p w14:paraId="57FE0296" w14:textId="222CEC25" w:rsidR="00283D1D" w:rsidRPr="00290A15" w:rsidRDefault="00283D1D" w:rsidP="00295593">
      <w:pPr>
        <w:shd w:val="clear" w:color="auto" w:fill="FFFFFF"/>
        <w:spacing w:before="120" w:after="120" w:line="234" w:lineRule="atLeast"/>
        <w:ind w:firstLine="709"/>
        <w:jc w:val="both"/>
        <w:rPr>
          <w:rFonts w:ascii="Times New Roman" w:eastAsia="Times New Roman" w:hAnsi="Times New Roman" w:cs="Times New Roman"/>
          <w:i/>
          <w:iCs/>
          <w:kern w:val="0"/>
          <w:sz w:val="28"/>
          <w:szCs w:val="28"/>
          <w:lang w:val="es-MX"/>
          <w14:ligatures w14:val="none"/>
        </w:rPr>
      </w:pPr>
      <w:r w:rsidRPr="00290A15">
        <w:rPr>
          <w:rFonts w:ascii="Times New Roman" w:eastAsia="Times New Roman" w:hAnsi="Times New Roman" w:cs="Times New Roman"/>
          <w:i/>
          <w:iCs/>
          <w:kern w:val="0"/>
          <w:sz w:val="28"/>
          <w:szCs w:val="28"/>
          <w:lang w:val="es-MX"/>
          <w14:ligatures w14:val="none"/>
        </w:rPr>
        <w:t>3.2. Tác động tiêu cực</w:t>
      </w:r>
    </w:p>
    <w:p w14:paraId="52B0AE53" w14:textId="150B96AC" w:rsidR="00CF4A47" w:rsidRPr="00290A15" w:rsidRDefault="00CF4A47" w:rsidP="006E04A4">
      <w:pPr>
        <w:spacing w:after="0" w:line="240" w:lineRule="auto"/>
        <w:ind w:firstLine="709"/>
        <w:jc w:val="both"/>
        <w:rPr>
          <w:rFonts w:ascii="Times New Roman" w:eastAsia="Times New Roman" w:hAnsi="Times New Roman" w:cs="Times New Roman"/>
          <w:kern w:val="0"/>
          <w:sz w:val="28"/>
          <w:szCs w:val="28"/>
          <w14:ligatures w14:val="none"/>
        </w:rPr>
      </w:pPr>
      <w:r w:rsidRPr="00290A15">
        <w:rPr>
          <w:rFonts w:ascii="Times New Roman" w:hAnsi="Times New Roman" w:cs="Times New Roman"/>
          <w:sz w:val="28"/>
          <w:szCs w:val="28"/>
        </w:rPr>
        <w:t>Sau</w:t>
      </w:r>
      <w:r w:rsidRPr="00290A15">
        <w:rPr>
          <w:rFonts w:ascii="Times New Roman" w:hAnsi="Times New Roman" w:cs="Times New Roman"/>
          <w:sz w:val="28"/>
          <w:szCs w:val="28"/>
          <w:lang w:val="vi-VN"/>
        </w:rPr>
        <w:t xml:space="preserve"> khi thực hiện sắp xếp, đơn vị hành chính mới có địa </w:t>
      </w:r>
      <w:r w:rsidRPr="00290A15">
        <w:rPr>
          <w:rFonts w:ascii="Times New Roman" w:hAnsi="Times New Roman" w:cs="Times New Roman"/>
          <w:sz w:val="28"/>
          <w:szCs w:val="28"/>
        </w:rPr>
        <w:t xml:space="preserve">bàn rộng, </w:t>
      </w:r>
      <w:r w:rsidR="007365B3">
        <w:rPr>
          <w:rFonts w:ascii="Times New Roman" w:hAnsi="Times New Roman" w:cs="Times New Roman"/>
          <w:sz w:val="28"/>
          <w:szCs w:val="28"/>
        </w:rPr>
        <w:t xml:space="preserve">dân số tăng về cơ học sẽ gây khó khăn hơn </w:t>
      </w:r>
      <w:r w:rsidRPr="00290A15">
        <w:rPr>
          <w:rFonts w:ascii="Times New Roman" w:hAnsi="Times New Roman" w:cs="Times New Roman"/>
          <w:sz w:val="28"/>
          <w:szCs w:val="28"/>
        </w:rPr>
        <w:t>trong</w:t>
      </w:r>
      <w:r w:rsidR="007365B3">
        <w:rPr>
          <w:rFonts w:ascii="Times New Roman" w:hAnsi="Times New Roman" w:cs="Times New Roman"/>
          <w:sz w:val="28"/>
          <w:szCs w:val="28"/>
        </w:rPr>
        <w:t xml:space="preserve"> công tác quản lý nhà nước. Bên cạnh đó, các loại tội phạm, nhất là tội phạm về ma túy, các phần tử thoái hóa, biến chất, cơ hội, phản động có thể tranh thủ để xâm nhập vào địa bàn làm phức tạp tình hình, gây ảnh </w:t>
      </w:r>
      <w:r w:rsidR="007365B3">
        <w:rPr>
          <w:rFonts w:ascii="Times New Roman" w:hAnsi="Times New Roman" w:cs="Times New Roman"/>
          <w:sz w:val="28"/>
          <w:szCs w:val="28"/>
        </w:rPr>
        <w:lastRenderedPageBreak/>
        <w:t>hưởng không nhỏ đến tình hình chính trị, trật tự an toàn xã hội, đến quá trình lãnh đạo, chỉ đạo của cấp ủy đảng, chính quyền địa phương.</w:t>
      </w:r>
    </w:p>
    <w:p w14:paraId="46B623B0" w14:textId="77777777" w:rsidR="00283D1D" w:rsidRPr="00290A15" w:rsidRDefault="00283D1D" w:rsidP="00CF4A47">
      <w:pPr>
        <w:shd w:val="clear" w:color="auto" w:fill="FFFFFF"/>
        <w:spacing w:before="120" w:after="120" w:line="234" w:lineRule="atLeast"/>
        <w:ind w:firstLine="709"/>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4. Tác động về cải cách thủ tục hành chính và cung cấp dịch vụ công</w:t>
      </w:r>
    </w:p>
    <w:p w14:paraId="5483DFB1" w14:textId="77777777" w:rsidR="00283D1D" w:rsidRPr="007365B3" w:rsidRDefault="00283D1D" w:rsidP="00CF4A47">
      <w:pPr>
        <w:shd w:val="clear" w:color="auto" w:fill="FFFFFF"/>
        <w:spacing w:before="120" w:after="120" w:line="234" w:lineRule="atLeast"/>
        <w:ind w:firstLine="709"/>
        <w:jc w:val="both"/>
        <w:rPr>
          <w:rFonts w:ascii="Times New Roman" w:eastAsia="Times New Roman" w:hAnsi="Times New Roman" w:cs="Times New Roman"/>
          <w:i/>
          <w:iCs/>
          <w:kern w:val="0"/>
          <w:sz w:val="28"/>
          <w:szCs w:val="28"/>
          <w14:ligatures w14:val="none"/>
        </w:rPr>
      </w:pPr>
      <w:r w:rsidRPr="007365B3">
        <w:rPr>
          <w:rFonts w:ascii="Times New Roman" w:eastAsia="Times New Roman" w:hAnsi="Times New Roman" w:cs="Times New Roman"/>
          <w:i/>
          <w:iCs/>
          <w:kern w:val="0"/>
          <w:sz w:val="28"/>
          <w:szCs w:val="28"/>
          <w:lang w:val="es-MX"/>
          <w14:ligatures w14:val="none"/>
        </w:rPr>
        <w:t>4.1. Tác động tích cực</w:t>
      </w:r>
    </w:p>
    <w:p w14:paraId="0C55290A" w14:textId="6F943F6A" w:rsidR="00CF4A47" w:rsidRDefault="00CF4A47" w:rsidP="007365B3">
      <w:pPr>
        <w:spacing w:after="0" w:line="240" w:lineRule="auto"/>
        <w:ind w:firstLine="709"/>
        <w:jc w:val="both"/>
        <w:rPr>
          <w:rFonts w:ascii="Times New Roman" w:hAnsi="Times New Roman" w:cs="Times New Roman"/>
          <w:sz w:val="28"/>
          <w:szCs w:val="28"/>
        </w:rPr>
      </w:pPr>
      <w:r w:rsidRPr="00290A15">
        <w:rPr>
          <w:rFonts w:ascii="Times New Roman" w:hAnsi="Times New Roman" w:cs="Times New Roman"/>
          <w:sz w:val="28"/>
          <w:szCs w:val="28"/>
        </w:rPr>
        <w:t xml:space="preserve">Sau khi </w:t>
      </w:r>
      <w:r w:rsidR="00D17954" w:rsidRPr="00290A15">
        <w:rPr>
          <w:rFonts w:ascii="Times New Roman" w:hAnsi="Times New Roman" w:cs="Times New Roman"/>
          <w:sz w:val="28"/>
          <w:szCs w:val="28"/>
        </w:rPr>
        <w:t>thực hiện sắp xếp đơn vị hành chính</w:t>
      </w:r>
      <w:r w:rsidRPr="00290A15">
        <w:rPr>
          <w:rFonts w:ascii="Times New Roman" w:hAnsi="Times New Roman" w:cs="Times New Roman"/>
          <w:sz w:val="28"/>
          <w:szCs w:val="28"/>
        </w:rPr>
        <w:t>, việc giải quyết TTHC và cung cấp dịch vụ công được thực hiện thông su</w:t>
      </w:r>
      <w:r w:rsidR="00952808">
        <w:rPr>
          <w:rFonts w:ascii="Times New Roman" w:hAnsi="Times New Roman" w:cs="Times New Roman"/>
          <w:sz w:val="28"/>
          <w:szCs w:val="28"/>
        </w:rPr>
        <w:t>ố</w:t>
      </w:r>
      <w:r w:rsidRPr="00290A15">
        <w:rPr>
          <w:rFonts w:ascii="Times New Roman" w:hAnsi="Times New Roman" w:cs="Times New Roman"/>
          <w:sz w:val="28"/>
          <w:szCs w:val="28"/>
        </w:rPr>
        <w:t>t, đồng bộ do được quan tâm đầu tư nâng cấp cơ sở hạ tầng CNTT; chất lượng công chức tiếp nhận và giải quyết TTHC tại bộ phận tiếp nhận và trả kết quả được quan tâm bố trí.</w:t>
      </w:r>
    </w:p>
    <w:p w14:paraId="2551C749" w14:textId="7B1DBB1C" w:rsidR="00A4764F" w:rsidRPr="00A4764F" w:rsidRDefault="00A4764F" w:rsidP="00736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X</w:t>
      </w:r>
      <w:r w:rsidRPr="00A4764F">
        <w:rPr>
          <w:rFonts w:ascii="Times New Roman" w:hAnsi="Times New Roman" w:cs="Times New Roman"/>
          <w:sz w:val="28"/>
          <w:szCs w:val="28"/>
        </w:rPr>
        <w:t xml:space="preserve">ây dựng được đội ngũ cán bộ, công chức </w:t>
      </w:r>
      <w:r>
        <w:rPr>
          <w:rFonts w:ascii="Times New Roman" w:hAnsi="Times New Roman" w:cs="Times New Roman"/>
          <w:sz w:val="28"/>
          <w:szCs w:val="28"/>
        </w:rPr>
        <w:t>của các phường sau khi sắp xếp</w:t>
      </w:r>
      <w:r w:rsidRPr="00A4764F">
        <w:rPr>
          <w:rFonts w:ascii="Times New Roman" w:hAnsi="Times New Roman" w:cs="Times New Roman"/>
          <w:sz w:val="28"/>
          <w:szCs w:val="28"/>
        </w:rPr>
        <w:t xml:space="preserve"> vững vàng, kiên định về chính trị tư tưởng, giỏi về chuyên môn nghiệp vụ, nhiệt tình phục vụ Nhân dân, ứng dụng tốt công nghệ thông tin trong điều hành quản lý</w:t>
      </w:r>
      <w:r>
        <w:rPr>
          <w:rFonts w:ascii="Times New Roman" w:hAnsi="Times New Roman" w:cs="Times New Roman"/>
          <w:sz w:val="28"/>
          <w:szCs w:val="28"/>
        </w:rPr>
        <w:t>.</w:t>
      </w:r>
    </w:p>
    <w:p w14:paraId="3A14290B" w14:textId="64AD6F35" w:rsidR="00CF4A47" w:rsidRPr="007365B3" w:rsidRDefault="00CF4A47" w:rsidP="00CF4A47">
      <w:pPr>
        <w:spacing w:after="0" w:line="240" w:lineRule="auto"/>
        <w:ind w:firstLine="709"/>
        <w:rPr>
          <w:rFonts w:ascii="Times New Roman" w:hAnsi="Times New Roman" w:cs="Times New Roman"/>
          <w:bCs/>
          <w:i/>
          <w:sz w:val="28"/>
          <w:szCs w:val="28"/>
        </w:rPr>
      </w:pPr>
      <w:r w:rsidRPr="007365B3">
        <w:rPr>
          <w:rFonts w:ascii="Times New Roman" w:hAnsi="Times New Roman" w:cs="Times New Roman"/>
          <w:bCs/>
          <w:i/>
          <w:sz w:val="28"/>
          <w:szCs w:val="28"/>
        </w:rPr>
        <w:t>4.2</w:t>
      </w:r>
      <w:r w:rsidR="00952808">
        <w:rPr>
          <w:rFonts w:ascii="Times New Roman" w:hAnsi="Times New Roman" w:cs="Times New Roman"/>
          <w:bCs/>
          <w:i/>
          <w:sz w:val="28"/>
          <w:szCs w:val="28"/>
        </w:rPr>
        <w:t>.</w:t>
      </w:r>
      <w:r w:rsidRPr="007365B3">
        <w:rPr>
          <w:rFonts w:ascii="Times New Roman" w:hAnsi="Times New Roman" w:cs="Times New Roman"/>
          <w:bCs/>
          <w:i/>
          <w:sz w:val="28"/>
          <w:szCs w:val="28"/>
        </w:rPr>
        <w:t xml:space="preserve"> Tác động tiêu cực</w:t>
      </w:r>
    </w:p>
    <w:p w14:paraId="32775E9E" w14:textId="60950BA4" w:rsidR="00CF4A47" w:rsidRPr="00290A15" w:rsidRDefault="00CF4A47" w:rsidP="007365B3">
      <w:pPr>
        <w:spacing w:after="0" w:line="240" w:lineRule="auto"/>
        <w:ind w:firstLine="709"/>
        <w:jc w:val="both"/>
        <w:rPr>
          <w:rFonts w:ascii="Times New Roman" w:hAnsi="Times New Roman" w:cs="Times New Roman"/>
          <w:sz w:val="28"/>
          <w:szCs w:val="28"/>
        </w:rPr>
      </w:pPr>
      <w:r w:rsidRPr="00290A15">
        <w:rPr>
          <w:rFonts w:ascii="Times New Roman" w:hAnsi="Times New Roman" w:cs="Times New Roman"/>
          <w:sz w:val="28"/>
          <w:szCs w:val="28"/>
        </w:rPr>
        <w:t>Thời gian giải quyết thủ tục hành chính có phần lâu hơn khi lượng giao dịch nhiều hơn</w:t>
      </w:r>
      <w:r w:rsidR="00952808">
        <w:rPr>
          <w:rFonts w:ascii="Times New Roman" w:hAnsi="Times New Roman" w:cs="Times New Roman"/>
          <w:sz w:val="28"/>
          <w:szCs w:val="28"/>
        </w:rPr>
        <w:t>, do số dân tăng cơ học khi sắp xếp đơn vị hành chính</w:t>
      </w:r>
      <w:r w:rsidRPr="00290A15">
        <w:rPr>
          <w:rFonts w:ascii="Times New Roman" w:hAnsi="Times New Roman" w:cs="Times New Roman"/>
          <w:sz w:val="28"/>
          <w:szCs w:val="28"/>
        </w:rPr>
        <w:t>, đặc biệt là các thủ tục hành chính liên quan đến nhân thân khi thay đổi đơn vị hành chính.</w:t>
      </w:r>
    </w:p>
    <w:p w14:paraId="6AF2350C" w14:textId="57CA0F36" w:rsidR="00283D1D" w:rsidRPr="00290A15" w:rsidRDefault="00283D1D" w:rsidP="00CF4A47">
      <w:pPr>
        <w:shd w:val="clear" w:color="auto" w:fill="FFFFFF"/>
        <w:spacing w:before="120" w:after="120" w:line="234" w:lineRule="atLeast"/>
        <w:ind w:firstLine="709"/>
        <w:jc w:val="both"/>
        <w:rPr>
          <w:rFonts w:ascii="Times New Roman" w:eastAsia="Times New Roman" w:hAnsi="Times New Roman" w:cs="Times New Roman"/>
          <w:kern w:val="0"/>
          <w:sz w:val="28"/>
          <w:szCs w:val="28"/>
          <w:lang w:val="vi-VN"/>
          <w14:ligatures w14:val="none"/>
        </w:rPr>
      </w:pPr>
      <w:r w:rsidRPr="00290A15">
        <w:rPr>
          <w:rFonts w:ascii="Times New Roman" w:eastAsia="Times New Roman" w:hAnsi="Times New Roman" w:cs="Times New Roman"/>
          <w:b/>
          <w:bCs/>
          <w:kern w:val="0"/>
          <w:sz w:val="28"/>
          <w:szCs w:val="28"/>
          <w:lang w:val="es-MX"/>
          <w14:ligatures w14:val="none"/>
        </w:rPr>
        <w:t xml:space="preserve">5. Tác động khi nhập ĐVHC cấp xã đang hưởng các chính sách đặc thù khác nhau liên quan đến </w:t>
      </w:r>
      <w:r w:rsidR="00CF4A47" w:rsidRPr="00290A15">
        <w:rPr>
          <w:rFonts w:ascii="Times New Roman" w:eastAsia="Times New Roman" w:hAnsi="Times New Roman" w:cs="Times New Roman"/>
          <w:b/>
          <w:bCs/>
          <w:kern w:val="0"/>
          <w:sz w:val="28"/>
          <w:szCs w:val="28"/>
          <w:lang w:val="es-MX"/>
          <w14:ligatures w14:val="none"/>
        </w:rPr>
        <w:t>ĐVHC</w:t>
      </w:r>
      <w:r w:rsidR="00CF4A47" w:rsidRPr="00290A15">
        <w:rPr>
          <w:rFonts w:ascii="Times New Roman" w:eastAsia="Times New Roman" w:hAnsi="Times New Roman" w:cs="Times New Roman"/>
          <w:b/>
          <w:bCs/>
          <w:kern w:val="0"/>
          <w:sz w:val="28"/>
          <w:szCs w:val="28"/>
          <w:lang w:val="vi-VN"/>
          <w14:ligatures w14:val="none"/>
        </w:rPr>
        <w:t>: Không có.</w:t>
      </w:r>
    </w:p>
    <w:p w14:paraId="33826A91" w14:textId="60A2BBA0" w:rsidR="00283D1D" w:rsidRPr="00290A15" w:rsidRDefault="00283D1D" w:rsidP="00F64924">
      <w:pPr>
        <w:shd w:val="clear" w:color="auto" w:fill="FFFFFF"/>
        <w:spacing w:before="120" w:after="120" w:line="234" w:lineRule="atLeast"/>
        <w:ind w:firstLine="709"/>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II. NHỮNG THUẬN LỢI, KHÓ KHĂN, VƯỚNG MẮC VÀ GIẢI PHÁP KHI THỰC HIỆN SẮP XẾP CÁC ĐVHC CẤP XÃ</w:t>
      </w:r>
    </w:p>
    <w:p w14:paraId="3A49C3FB" w14:textId="77777777" w:rsidR="00F64924" w:rsidRPr="00290A15" w:rsidRDefault="00F64924" w:rsidP="00F64924">
      <w:pPr>
        <w:numPr>
          <w:ilvl w:val="0"/>
          <w:numId w:val="1"/>
        </w:numPr>
        <w:spacing w:after="0" w:line="240" w:lineRule="auto"/>
        <w:jc w:val="both"/>
        <w:rPr>
          <w:rFonts w:ascii="Times New Roman" w:hAnsi="Times New Roman" w:cs="Times New Roman"/>
          <w:b/>
          <w:sz w:val="28"/>
          <w:szCs w:val="28"/>
        </w:rPr>
      </w:pPr>
      <w:r w:rsidRPr="00290A15">
        <w:rPr>
          <w:rFonts w:ascii="Times New Roman" w:hAnsi="Times New Roman" w:cs="Times New Roman"/>
          <w:b/>
          <w:sz w:val="28"/>
          <w:szCs w:val="28"/>
        </w:rPr>
        <w:t xml:space="preserve">Những thuận lợi </w:t>
      </w:r>
    </w:p>
    <w:p w14:paraId="3AF03C57" w14:textId="08633EE0" w:rsidR="00F64924" w:rsidRPr="00290A15" w:rsidRDefault="00F64924" w:rsidP="00F64924">
      <w:pPr>
        <w:spacing w:after="0" w:line="240" w:lineRule="auto"/>
        <w:ind w:firstLine="709"/>
        <w:jc w:val="both"/>
        <w:rPr>
          <w:rFonts w:ascii="Times New Roman" w:hAnsi="Times New Roman" w:cs="Times New Roman"/>
          <w:sz w:val="28"/>
          <w:szCs w:val="28"/>
          <w:lang w:val="it-IT"/>
        </w:rPr>
      </w:pPr>
      <w:r w:rsidRPr="00290A15">
        <w:rPr>
          <w:rFonts w:ascii="Times New Roman" w:hAnsi="Times New Roman" w:cs="Times New Roman"/>
          <w:sz w:val="28"/>
          <w:szCs w:val="28"/>
          <w:lang w:val="it-IT"/>
        </w:rPr>
        <w:t>- Việc sắp</w:t>
      </w:r>
      <w:r w:rsidRPr="00290A15">
        <w:rPr>
          <w:rFonts w:ascii="Times New Roman" w:hAnsi="Times New Roman" w:cs="Times New Roman"/>
          <w:sz w:val="28"/>
          <w:szCs w:val="28"/>
          <w:lang w:val="vi-VN"/>
        </w:rPr>
        <w:t xml:space="preserve"> xếp đơn vị hành chính cấp xã</w:t>
      </w:r>
      <w:r w:rsidRPr="00290A15">
        <w:rPr>
          <w:rFonts w:ascii="Times New Roman" w:hAnsi="Times New Roman" w:cs="Times New Roman"/>
          <w:sz w:val="28"/>
          <w:szCs w:val="28"/>
          <w:lang w:val="it-IT"/>
        </w:rPr>
        <w:t xml:space="preserve"> có quy mô nhỏ thành đơn vị hành chính có quy mô lớn hơn sẽ tạo điều kiện tập trung được các nguồn lực về đất đai, dân số, mở rộng không gian để quy hoạch, tập trung đầu tư mở rộng sản xuất theo hướng hiện đại, phát huy có hiệu quả các tiềm năng, thế mạnh về tài nguyên, vị trí địa lý để phát triển.</w:t>
      </w:r>
    </w:p>
    <w:p w14:paraId="31AC9F64" w14:textId="1FF457CC" w:rsidR="00F64924" w:rsidRPr="00290A15" w:rsidRDefault="00F64924" w:rsidP="00F64924">
      <w:pPr>
        <w:spacing w:after="0" w:line="240" w:lineRule="auto"/>
        <w:ind w:firstLine="709"/>
        <w:jc w:val="both"/>
        <w:rPr>
          <w:rFonts w:ascii="Times New Roman" w:hAnsi="Times New Roman" w:cs="Times New Roman"/>
          <w:sz w:val="28"/>
          <w:szCs w:val="28"/>
          <w:lang w:val="vi-VN"/>
        </w:rPr>
      </w:pPr>
      <w:r w:rsidRPr="00290A15">
        <w:rPr>
          <w:rFonts w:ascii="Times New Roman" w:hAnsi="Times New Roman" w:cs="Times New Roman"/>
          <w:sz w:val="28"/>
          <w:szCs w:val="28"/>
          <w:lang w:val="it-IT"/>
        </w:rPr>
        <w:t>- Việc sắp xếp các đơn vị hành chính cấp xã sẽ tạo ra thay đổi tích cực, nâng cao hiệu lực, hiệu quả của bộ máy hành chính nhà nước; tinh giản bộ máy, tiết kiệm chi ngân sách, góp phần vào sự thành công của cải cách hành chính tiền lương, nâng cao đời sống cán bộ, công chức</w:t>
      </w:r>
      <w:r w:rsidRPr="00290A15">
        <w:rPr>
          <w:rFonts w:ascii="Times New Roman" w:hAnsi="Times New Roman" w:cs="Times New Roman"/>
          <w:sz w:val="28"/>
          <w:szCs w:val="28"/>
          <w:lang w:val="vi-VN"/>
        </w:rPr>
        <w:t>, người hoạt động không chuyên trách cấp xã, khu phố.</w:t>
      </w:r>
    </w:p>
    <w:p w14:paraId="466B81DD" w14:textId="77777777" w:rsidR="00F64924" w:rsidRPr="00290A15" w:rsidRDefault="00F64924" w:rsidP="00F64924">
      <w:pPr>
        <w:spacing w:after="0" w:line="240" w:lineRule="auto"/>
        <w:ind w:firstLine="709"/>
        <w:jc w:val="both"/>
        <w:rPr>
          <w:rFonts w:ascii="Times New Roman" w:hAnsi="Times New Roman" w:cs="Times New Roman"/>
          <w:sz w:val="28"/>
          <w:szCs w:val="28"/>
        </w:rPr>
      </w:pPr>
      <w:r w:rsidRPr="00290A15">
        <w:rPr>
          <w:rFonts w:ascii="Times New Roman" w:hAnsi="Times New Roman" w:cs="Times New Roman"/>
          <w:b/>
          <w:sz w:val="28"/>
          <w:szCs w:val="28"/>
        </w:rPr>
        <w:t>2.</w:t>
      </w:r>
      <w:r w:rsidRPr="00290A15">
        <w:rPr>
          <w:rFonts w:ascii="Times New Roman" w:hAnsi="Times New Roman" w:cs="Times New Roman"/>
          <w:sz w:val="28"/>
          <w:szCs w:val="28"/>
        </w:rPr>
        <w:t xml:space="preserve"> </w:t>
      </w:r>
      <w:r w:rsidRPr="00290A15">
        <w:rPr>
          <w:rFonts w:ascii="Times New Roman" w:hAnsi="Times New Roman" w:cs="Times New Roman"/>
          <w:b/>
          <w:sz w:val="28"/>
          <w:szCs w:val="28"/>
        </w:rPr>
        <w:t>Những khó khăn, vướng mắc</w:t>
      </w:r>
    </w:p>
    <w:p w14:paraId="36EEEAA4" w14:textId="5860BB26" w:rsidR="00F64924" w:rsidRPr="00290A15" w:rsidRDefault="00F64924" w:rsidP="00F64924">
      <w:pPr>
        <w:spacing w:after="0" w:line="240" w:lineRule="auto"/>
        <w:ind w:firstLine="709"/>
        <w:jc w:val="both"/>
        <w:rPr>
          <w:rFonts w:ascii="Times New Roman" w:hAnsi="Times New Roman" w:cs="Times New Roman"/>
          <w:sz w:val="28"/>
          <w:szCs w:val="28"/>
          <w:lang w:val="it-IT"/>
        </w:rPr>
      </w:pPr>
      <w:r w:rsidRPr="00290A15">
        <w:rPr>
          <w:rFonts w:ascii="Times New Roman" w:hAnsi="Times New Roman" w:cs="Times New Roman"/>
          <w:sz w:val="28"/>
          <w:szCs w:val="28"/>
          <w:lang w:val="it-IT"/>
        </w:rPr>
        <w:t>- Khi triển khai sắp</w:t>
      </w:r>
      <w:r w:rsidRPr="00290A15">
        <w:rPr>
          <w:rFonts w:ascii="Times New Roman" w:hAnsi="Times New Roman" w:cs="Times New Roman"/>
          <w:sz w:val="28"/>
          <w:szCs w:val="28"/>
          <w:lang w:val="vi-VN"/>
        </w:rPr>
        <w:t xml:space="preserve"> xếp đơn vị hành chính cấp xã</w:t>
      </w:r>
      <w:r w:rsidRPr="00290A15">
        <w:rPr>
          <w:rFonts w:ascii="Times New Roman" w:hAnsi="Times New Roman" w:cs="Times New Roman"/>
          <w:sz w:val="28"/>
          <w:szCs w:val="28"/>
          <w:lang w:val="it-IT"/>
        </w:rPr>
        <w:t xml:space="preserve"> sẽ </w:t>
      </w:r>
      <w:r w:rsidR="00290A15" w:rsidRPr="00290A15">
        <w:rPr>
          <w:rFonts w:ascii="Times New Roman" w:hAnsi="Times New Roman" w:cs="Times New Roman"/>
          <w:sz w:val="28"/>
          <w:szCs w:val="28"/>
          <w:lang w:val="it-IT"/>
        </w:rPr>
        <w:t xml:space="preserve">phần nào ảnh hưởng đến </w:t>
      </w:r>
      <w:r w:rsidRPr="00290A15">
        <w:rPr>
          <w:rFonts w:ascii="Times New Roman" w:hAnsi="Times New Roman" w:cs="Times New Roman"/>
          <w:sz w:val="28"/>
          <w:szCs w:val="28"/>
          <w:lang w:val="it-IT"/>
        </w:rPr>
        <w:t xml:space="preserve"> người dân và doanh nghiệp do phải chuyển đổi nhiều giấy tờ có liên quan từ đơn vị hành chính cũ sang đơn vị hành chính mới.</w:t>
      </w:r>
    </w:p>
    <w:p w14:paraId="06AC6262" w14:textId="524A4DC3" w:rsidR="00F64924" w:rsidRDefault="00F64924" w:rsidP="00F64924">
      <w:pPr>
        <w:spacing w:after="0" w:line="240" w:lineRule="auto"/>
        <w:ind w:firstLine="709"/>
        <w:jc w:val="both"/>
        <w:rPr>
          <w:rFonts w:ascii="Times New Roman" w:hAnsi="Times New Roman" w:cs="Times New Roman"/>
          <w:sz w:val="28"/>
          <w:szCs w:val="28"/>
          <w:lang w:val="it-IT"/>
        </w:rPr>
      </w:pPr>
      <w:r w:rsidRPr="00290A15">
        <w:rPr>
          <w:rFonts w:ascii="Times New Roman" w:hAnsi="Times New Roman" w:cs="Times New Roman"/>
          <w:sz w:val="28"/>
          <w:szCs w:val="28"/>
          <w:lang w:val="it-IT"/>
        </w:rPr>
        <w:t>- Việc điều hành ngân sách của cấp</w:t>
      </w:r>
      <w:r w:rsidRPr="00290A15">
        <w:rPr>
          <w:rFonts w:ascii="Times New Roman" w:hAnsi="Times New Roman" w:cs="Times New Roman"/>
          <w:sz w:val="28"/>
          <w:szCs w:val="28"/>
          <w:lang w:val="vi-VN"/>
        </w:rPr>
        <w:t xml:space="preserve"> </w:t>
      </w:r>
      <w:r w:rsidRPr="00290A15">
        <w:rPr>
          <w:rFonts w:ascii="Times New Roman" w:hAnsi="Times New Roman" w:cs="Times New Roman"/>
          <w:sz w:val="28"/>
          <w:szCs w:val="28"/>
          <w:lang w:val="it-IT"/>
        </w:rPr>
        <w:t>xã mới sẽ gặp một số khó khăn vướng mắc, nhất là việc bố trí các nguồn trả nợ đầu tư xây dựng cơ bản và huy động các nguồn xã hội hóa trên địa bàn; việc quản lý, xử lý các tài sản công dư thừa</w:t>
      </w:r>
      <w:r w:rsidRPr="00290A15">
        <w:rPr>
          <w:rFonts w:ascii="Times New Roman" w:hAnsi="Times New Roman" w:cs="Times New Roman"/>
          <w:sz w:val="28"/>
          <w:szCs w:val="28"/>
          <w:lang w:val="vi-VN"/>
        </w:rPr>
        <w:t>,</w:t>
      </w:r>
      <w:r w:rsidRPr="00290A15">
        <w:rPr>
          <w:rFonts w:ascii="Times New Roman" w:hAnsi="Times New Roman" w:cs="Times New Roman"/>
          <w:sz w:val="28"/>
          <w:szCs w:val="28"/>
          <w:lang w:val="it-IT"/>
        </w:rPr>
        <w:t>...nếu không được thực hiện tốt sẽ gây sự phản ứng trái chiề</w:t>
      </w:r>
      <w:r w:rsidR="00290A15" w:rsidRPr="00290A15">
        <w:rPr>
          <w:rFonts w:ascii="Times New Roman" w:hAnsi="Times New Roman" w:cs="Times New Roman"/>
          <w:sz w:val="28"/>
          <w:szCs w:val="28"/>
          <w:lang w:val="it-IT"/>
        </w:rPr>
        <w:t>u trong N</w:t>
      </w:r>
      <w:r w:rsidRPr="00290A15">
        <w:rPr>
          <w:rFonts w:ascii="Times New Roman" w:hAnsi="Times New Roman" w:cs="Times New Roman"/>
          <w:sz w:val="28"/>
          <w:szCs w:val="28"/>
          <w:lang w:val="it-IT"/>
        </w:rPr>
        <w:t>hân dân.</w:t>
      </w:r>
    </w:p>
    <w:p w14:paraId="46344A76" w14:textId="1EC10951" w:rsidR="00E24AEE" w:rsidRPr="00E24AEE" w:rsidRDefault="00E24AEE" w:rsidP="00E24AEE">
      <w:pPr>
        <w:spacing w:before="120"/>
        <w:ind w:firstLine="709"/>
        <w:jc w:val="both"/>
        <w:rPr>
          <w:rFonts w:ascii="Times New Roman" w:hAnsi="Times New Roman" w:cs="Times New Roman"/>
          <w:sz w:val="28"/>
          <w:szCs w:val="28"/>
          <w:lang w:val="pt-BR"/>
        </w:rPr>
      </w:pPr>
      <w:r w:rsidRPr="00E24AEE">
        <w:rPr>
          <w:rFonts w:ascii="Times New Roman" w:hAnsi="Times New Roman" w:cs="Times New Roman"/>
          <w:sz w:val="28"/>
          <w:szCs w:val="28"/>
          <w:lang w:val="it-IT"/>
        </w:rPr>
        <w:t xml:space="preserve">- </w:t>
      </w:r>
      <w:r w:rsidRPr="00E24AEE">
        <w:rPr>
          <w:rFonts w:ascii="Times New Roman" w:hAnsi="Times New Roman" w:cs="Times New Roman"/>
          <w:sz w:val="28"/>
          <w:szCs w:val="28"/>
          <w:lang w:val="pt-BR"/>
        </w:rPr>
        <w:t xml:space="preserve">Sau khi nhập xã sẽ giúp tinh giản bộ máy, góp phần nâng cao chất lượng đội ngũ cán bộ, công chức, người hoạt động không chuyên trách của đơn vị. Tuy nhiên, qua nhập sẽ dôi dư </w:t>
      </w:r>
      <w:r w:rsidR="00D7183E">
        <w:rPr>
          <w:rFonts w:ascii="Times New Roman" w:hAnsi="Times New Roman" w:cs="Times New Roman"/>
          <w:sz w:val="28"/>
          <w:szCs w:val="28"/>
          <w:lang w:val="pt-BR"/>
        </w:rPr>
        <w:t>c</w:t>
      </w:r>
      <w:r w:rsidR="00D7183E" w:rsidRPr="00290A15">
        <w:rPr>
          <w:rFonts w:ascii="Times New Roman" w:hAnsi="Times New Roman" w:cs="Times New Roman"/>
          <w:sz w:val="28"/>
          <w:szCs w:val="28"/>
          <w:lang w:val="vi-VN"/>
        </w:rPr>
        <w:t xml:space="preserve">án bộ: </w:t>
      </w:r>
      <w:r w:rsidR="00D7183E" w:rsidRPr="00290A15">
        <w:rPr>
          <w:rFonts w:ascii="Times New Roman" w:hAnsi="Times New Roman" w:cs="Times New Roman"/>
          <w:sz w:val="28"/>
          <w:szCs w:val="28"/>
        </w:rPr>
        <w:t>20</w:t>
      </w:r>
      <w:r w:rsidR="00D7183E" w:rsidRPr="00290A15">
        <w:rPr>
          <w:rFonts w:ascii="Times New Roman" w:hAnsi="Times New Roman" w:cs="Times New Roman"/>
          <w:sz w:val="28"/>
          <w:szCs w:val="28"/>
          <w:lang w:val="vi-VN"/>
        </w:rPr>
        <w:t xml:space="preserve"> người</w:t>
      </w:r>
      <w:r w:rsidR="00D7183E" w:rsidRPr="00290A15">
        <w:rPr>
          <w:rFonts w:ascii="Times New Roman" w:hAnsi="Times New Roman" w:cs="Times New Roman"/>
          <w:sz w:val="28"/>
          <w:szCs w:val="28"/>
        </w:rPr>
        <w:t>, c</w:t>
      </w:r>
      <w:r w:rsidR="00D7183E" w:rsidRPr="00290A15">
        <w:rPr>
          <w:rFonts w:ascii="Times New Roman" w:hAnsi="Times New Roman" w:cs="Times New Roman"/>
          <w:sz w:val="28"/>
          <w:szCs w:val="28"/>
          <w:lang w:val="vi-VN"/>
        </w:rPr>
        <w:t xml:space="preserve">ông chức: </w:t>
      </w:r>
      <w:r w:rsidR="00D7183E" w:rsidRPr="00290A15">
        <w:rPr>
          <w:rFonts w:ascii="Times New Roman" w:hAnsi="Times New Roman" w:cs="Times New Roman"/>
          <w:sz w:val="28"/>
          <w:szCs w:val="28"/>
        </w:rPr>
        <w:t>12</w:t>
      </w:r>
      <w:r w:rsidR="00D7183E" w:rsidRPr="00290A15">
        <w:rPr>
          <w:rFonts w:ascii="Times New Roman" w:hAnsi="Times New Roman" w:cs="Times New Roman"/>
          <w:sz w:val="28"/>
          <w:szCs w:val="28"/>
          <w:lang w:val="vi-VN"/>
        </w:rPr>
        <w:t xml:space="preserve"> người</w:t>
      </w:r>
      <w:r w:rsidR="00D7183E" w:rsidRPr="00290A15">
        <w:rPr>
          <w:rFonts w:ascii="Times New Roman" w:hAnsi="Times New Roman" w:cs="Times New Roman"/>
          <w:sz w:val="28"/>
          <w:szCs w:val="28"/>
        </w:rPr>
        <w:t>; n</w:t>
      </w:r>
      <w:r w:rsidR="00D7183E" w:rsidRPr="00290A15">
        <w:rPr>
          <w:rFonts w:ascii="Times New Roman" w:hAnsi="Times New Roman" w:cs="Times New Roman"/>
          <w:sz w:val="28"/>
          <w:szCs w:val="28"/>
          <w:lang w:val="vi-VN"/>
        </w:rPr>
        <w:t xml:space="preserve">gười hoạt động không </w:t>
      </w:r>
      <w:r w:rsidR="00D7183E" w:rsidRPr="00290A15">
        <w:rPr>
          <w:rFonts w:ascii="Times New Roman" w:hAnsi="Times New Roman" w:cs="Times New Roman"/>
          <w:sz w:val="28"/>
          <w:szCs w:val="28"/>
          <w:lang w:val="vi-VN"/>
        </w:rPr>
        <w:lastRenderedPageBreak/>
        <w:t>chuyên trách</w:t>
      </w:r>
      <w:r w:rsidR="00D7183E" w:rsidRPr="007B38D2">
        <w:rPr>
          <w:rFonts w:ascii="Times New Roman" w:hAnsi="Times New Roman" w:cs="Times New Roman"/>
          <w:sz w:val="28"/>
          <w:szCs w:val="28"/>
          <w:lang w:val="vi-VN"/>
        </w:rPr>
        <w:t xml:space="preserve">: </w:t>
      </w:r>
      <w:r w:rsidR="00D7183E" w:rsidRPr="007B38D2">
        <w:rPr>
          <w:rFonts w:ascii="Times New Roman" w:hAnsi="Times New Roman" w:cs="Times New Roman"/>
          <w:sz w:val="28"/>
          <w:szCs w:val="28"/>
        </w:rPr>
        <w:t>11</w:t>
      </w:r>
      <w:r w:rsidR="00D7183E" w:rsidRPr="00290A15">
        <w:rPr>
          <w:rFonts w:ascii="Times New Roman" w:hAnsi="Times New Roman" w:cs="Times New Roman"/>
          <w:sz w:val="28"/>
          <w:szCs w:val="28"/>
        </w:rPr>
        <w:t xml:space="preserve"> người</w:t>
      </w:r>
      <w:r>
        <w:rPr>
          <w:rFonts w:ascii="Times New Roman" w:hAnsi="Times New Roman" w:cs="Times New Roman"/>
          <w:sz w:val="28"/>
          <w:szCs w:val="28"/>
          <w:lang w:val="pt-BR"/>
        </w:rPr>
        <w:t>; dẫn đến phải</w:t>
      </w:r>
      <w:r w:rsidRPr="00E24AEE">
        <w:rPr>
          <w:rFonts w:ascii="Times New Roman" w:hAnsi="Times New Roman" w:cs="Times New Roman"/>
          <w:sz w:val="28"/>
          <w:szCs w:val="28"/>
          <w:lang w:val="pt-BR"/>
        </w:rPr>
        <w:t xml:space="preserve"> </w:t>
      </w:r>
      <w:r>
        <w:rPr>
          <w:rFonts w:ascii="Times New Roman" w:hAnsi="Times New Roman" w:cs="Times New Roman"/>
          <w:sz w:val="28"/>
          <w:szCs w:val="28"/>
          <w:lang w:val="pt-BR"/>
        </w:rPr>
        <w:t>thực hiện việc</w:t>
      </w:r>
      <w:r w:rsidRPr="00E24AEE">
        <w:rPr>
          <w:rFonts w:ascii="Times New Roman" w:hAnsi="Times New Roman" w:cs="Times New Roman"/>
          <w:sz w:val="28"/>
          <w:szCs w:val="28"/>
          <w:lang w:val="pt-BR"/>
        </w:rPr>
        <w:t xml:space="preserve"> bố trí, sắp xếp nhân sự sau </w:t>
      </w:r>
      <w:r>
        <w:rPr>
          <w:rFonts w:ascii="Times New Roman" w:hAnsi="Times New Roman" w:cs="Times New Roman"/>
          <w:sz w:val="28"/>
          <w:szCs w:val="28"/>
          <w:lang w:val="pt-BR"/>
        </w:rPr>
        <w:t xml:space="preserve">khi </w:t>
      </w:r>
      <w:r w:rsidRPr="00E24AEE">
        <w:rPr>
          <w:rFonts w:ascii="Times New Roman" w:hAnsi="Times New Roman" w:cs="Times New Roman"/>
          <w:sz w:val="28"/>
          <w:szCs w:val="28"/>
          <w:lang w:val="pt-BR"/>
        </w:rPr>
        <w:t>nhập</w:t>
      </w:r>
      <w:r>
        <w:rPr>
          <w:rFonts w:ascii="Times New Roman" w:hAnsi="Times New Roman" w:cs="Times New Roman"/>
          <w:sz w:val="28"/>
          <w:szCs w:val="28"/>
          <w:lang w:val="pt-BR"/>
        </w:rPr>
        <w:t xml:space="preserve"> các phường</w:t>
      </w:r>
      <w:r w:rsidRPr="00E24AEE">
        <w:rPr>
          <w:rFonts w:ascii="Times New Roman" w:hAnsi="Times New Roman" w:cs="Times New Roman"/>
          <w:sz w:val="28"/>
          <w:szCs w:val="28"/>
          <w:lang w:val="pt-BR"/>
        </w:rPr>
        <w:t xml:space="preserve"> là một thách thức được đặt ra đối với cả hệ thống chính trị của thành phố.</w:t>
      </w:r>
    </w:p>
    <w:p w14:paraId="24C84F28" w14:textId="62491A5A" w:rsidR="00CF4A47" w:rsidRPr="00E24AEE" w:rsidRDefault="00F64924" w:rsidP="00F64924">
      <w:pPr>
        <w:spacing w:after="0" w:line="240" w:lineRule="auto"/>
        <w:ind w:firstLine="709"/>
        <w:jc w:val="both"/>
        <w:rPr>
          <w:rFonts w:ascii="Times New Roman" w:eastAsia="Times New Roman" w:hAnsi="Times New Roman" w:cs="Times New Roman"/>
          <w:b/>
          <w:bCs/>
          <w:kern w:val="0"/>
          <w:sz w:val="28"/>
          <w:szCs w:val="28"/>
          <w14:ligatures w14:val="none"/>
        </w:rPr>
      </w:pPr>
      <w:r w:rsidRPr="00E24AEE">
        <w:rPr>
          <w:rFonts w:ascii="Times New Roman" w:hAnsi="Times New Roman" w:cs="Times New Roman"/>
          <w:sz w:val="28"/>
          <w:szCs w:val="28"/>
          <w:lang w:val="it-IT"/>
        </w:rPr>
        <w:t>-</w:t>
      </w:r>
      <w:r w:rsidRPr="00290A15">
        <w:rPr>
          <w:rFonts w:ascii="Times New Roman" w:hAnsi="Times New Roman" w:cs="Times New Roman"/>
          <w:sz w:val="28"/>
          <w:szCs w:val="28"/>
          <w:lang w:val="it-IT"/>
        </w:rPr>
        <w:t xml:space="preserve"> Việc </w:t>
      </w:r>
      <w:r w:rsidR="00290A15" w:rsidRPr="00290A15">
        <w:rPr>
          <w:rFonts w:ascii="Times New Roman" w:hAnsi="Times New Roman" w:cs="Times New Roman"/>
          <w:sz w:val="28"/>
          <w:szCs w:val="28"/>
          <w:lang w:val="it-IT"/>
        </w:rPr>
        <w:t>sắp xếp</w:t>
      </w:r>
      <w:r w:rsidRPr="00290A15">
        <w:rPr>
          <w:rFonts w:ascii="Times New Roman" w:hAnsi="Times New Roman" w:cs="Times New Roman"/>
          <w:sz w:val="28"/>
          <w:szCs w:val="28"/>
          <w:lang w:val="it-IT"/>
        </w:rPr>
        <w:t xml:space="preserve"> các đơn vị hành chính cấp xã sẽ tác động đến nhiều cấp, nhiều ngành, nhiều cơ quan, đơn vị, nhiều vị trí việc làm. Phải đề cao trách nhiệm và sự vào cuộc của cả hệ thống chính trị, nhất là trách nhiệm của người đứng đầu cấp ủy, chính quyền, thực hiện quyết liệt, linh hoạt; làm tốt công tác tuyên truyền, vận động để xử lý tốt các vấn đề liên quan công tác tư tưởng, tạo sự đồng thuận trong đội ngũ cán bộ, công chức và người dân. Từ đó, tạo dư luận, đồng thuận của toàn dân, đảm bảo hoạt động quản lý nhà nước, ổn định tình hình an ninh chính trị, trật tự an toàn xã hội</w:t>
      </w:r>
      <w:r w:rsidR="00E24AEE">
        <w:rPr>
          <w:rFonts w:ascii="Times New Roman" w:hAnsi="Times New Roman" w:cs="Times New Roman"/>
          <w:sz w:val="28"/>
          <w:szCs w:val="28"/>
        </w:rPr>
        <w:t xml:space="preserve"> trên địa bàn thành phố.</w:t>
      </w:r>
    </w:p>
    <w:p w14:paraId="1EFC5ACC" w14:textId="7B0E08FD" w:rsidR="00283D1D" w:rsidRPr="00290A15" w:rsidRDefault="00283D1D" w:rsidP="00ED0B0C">
      <w:pPr>
        <w:shd w:val="clear" w:color="auto" w:fill="FFFFFF"/>
        <w:spacing w:before="120" w:after="120" w:line="234" w:lineRule="atLeast"/>
        <w:ind w:firstLine="709"/>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III. KẾ HOẠCH, LỘ TRÌNH VÀ KINH PHÍ THỰC HIỆN VIỆC SẮP XẾP ĐVHC CẤP XÃ</w:t>
      </w:r>
    </w:p>
    <w:p w14:paraId="52340E96" w14:textId="77777777" w:rsidR="00283D1D" w:rsidRPr="00290A15" w:rsidRDefault="00283D1D" w:rsidP="00ED0B0C">
      <w:pPr>
        <w:shd w:val="clear" w:color="auto" w:fill="FFFFFF"/>
        <w:spacing w:before="120" w:after="120" w:line="234" w:lineRule="atLeast"/>
        <w:ind w:firstLine="709"/>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1. Kế hoạch và lộ trình thực hiện</w:t>
      </w:r>
    </w:p>
    <w:p w14:paraId="32207F76" w14:textId="65FDC9FC" w:rsidR="00283D1D" w:rsidRPr="00290A15" w:rsidRDefault="00283D1D" w:rsidP="00ED0B0C">
      <w:pPr>
        <w:shd w:val="clear" w:color="auto" w:fill="FFFFFF"/>
        <w:spacing w:before="120" w:after="120" w:line="234" w:lineRule="atLeast"/>
        <w:ind w:firstLine="709"/>
        <w:jc w:val="both"/>
        <w:rPr>
          <w:rFonts w:ascii="Times New Roman" w:eastAsia="Times New Roman" w:hAnsi="Times New Roman" w:cs="Times New Roman"/>
          <w:b/>
          <w:bCs/>
          <w:kern w:val="0"/>
          <w:sz w:val="28"/>
          <w:szCs w:val="28"/>
          <w:lang w:val="vi-VN"/>
          <w14:ligatures w14:val="none"/>
        </w:rPr>
      </w:pPr>
      <w:r w:rsidRPr="00290A15">
        <w:rPr>
          <w:rFonts w:ascii="Times New Roman" w:eastAsia="Times New Roman" w:hAnsi="Times New Roman" w:cs="Times New Roman"/>
          <w:b/>
          <w:bCs/>
          <w:kern w:val="0"/>
          <w:sz w:val="28"/>
          <w:szCs w:val="28"/>
          <w:lang w:val="es-MX"/>
          <w14:ligatures w14:val="none"/>
        </w:rPr>
        <w:t>a) Năm</w:t>
      </w:r>
      <w:r w:rsidR="00ED0B0C" w:rsidRPr="00290A15">
        <w:rPr>
          <w:rFonts w:ascii="Times New Roman" w:eastAsia="Times New Roman" w:hAnsi="Times New Roman" w:cs="Times New Roman"/>
          <w:b/>
          <w:bCs/>
          <w:kern w:val="0"/>
          <w:sz w:val="28"/>
          <w:szCs w:val="28"/>
          <w:lang w:val="vi-VN"/>
          <w14:ligatures w14:val="none"/>
        </w:rPr>
        <w:t xml:space="preserve"> 2024 </w:t>
      </w:r>
    </w:p>
    <w:p w14:paraId="3266ED7B" w14:textId="11A242FD" w:rsidR="00ED0B0C" w:rsidRPr="00290A15" w:rsidRDefault="00ED0B0C" w:rsidP="00ED0B0C">
      <w:pPr>
        <w:spacing w:before="120" w:after="120"/>
        <w:ind w:firstLine="720"/>
        <w:jc w:val="both"/>
        <w:rPr>
          <w:rFonts w:ascii="Times New Roman" w:hAnsi="Times New Roman" w:cs="Times New Roman"/>
          <w:sz w:val="28"/>
          <w:szCs w:val="28"/>
          <w:lang w:val="vi-VN"/>
        </w:rPr>
      </w:pPr>
      <w:r w:rsidRPr="00290A15">
        <w:rPr>
          <w:rFonts w:ascii="Times New Roman" w:hAnsi="Times New Roman" w:cs="Times New Roman"/>
          <w:sz w:val="28"/>
          <w:szCs w:val="28"/>
          <w:lang w:val="vi-VN"/>
        </w:rPr>
        <w:t>- Chỉ đạo phòng chuyên môn xây dựng sơ bộ phương án sắp xếp nhân sự đối với 05 phường phường thuộc diện sắp xếp</w:t>
      </w:r>
      <w:r w:rsidR="00E24AEE">
        <w:rPr>
          <w:rFonts w:ascii="Times New Roman" w:hAnsi="Times New Roman" w:cs="Times New Roman"/>
          <w:sz w:val="28"/>
          <w:szCs w:val="28"/>
        </w:rPr>
        <w:t xml:space="preserve"> và dự kiến 02 đơn vị sẽ sắp xếp trong giai đoạn 2026 - 2030</w:t>
      </w:r>
      <w:r w:rsidRPr="00290A15">
        <w:rPr>
          <w:rFonts w:ascii="Times New Roman" w:hAnsi="Times New Roman" w:cs="Times New Roman"/>
          <w:sz w:val="28"/>
          <w:szCs w:val="28"/>
          <w:lang w:val="vi-VN"/>
        </w:rPr>
        <w:t xml:space="preserve"> theo Phương án tổng thể sau khi có ý kiến của Bộ Nội vụ và chỉ đao của UBND tỉnh</w:t>
      </w:r>
      <w:r w:rsidR="00E24AEE">
        <w:rPr>
          <w:rFonts w:ascii="Times New Roman" w:hAnsi="Times New Roman" w:cs="Times New Roman"/>
          <w:sz w:val="28"/>
          <w:szCs w:val="28"/>
        </w:rPr>
        <w:t xml:space="preserve"> (trong tháng 2/2024)</w:t>
      </w:r>
      <w:r w:rsidRPr="00290A15">
        <w:rPr>
          <w:rFonts w:ascii="Times New Roman" w:hAnsi="Times New Roman" w:cs="Times New Roman"/>
          <w:sz w:val="28"/>
          <w:szCs w:val="28"/>
          <w:lang w:val="vi-VN"/>
        </w:rPr>
        <w:t>.</w:t>
      </w:r>
    </w:p>
    <w:p w14:paraId="31B15503" w14:textId="5E026E34" w:rsidR="00ED0B0C" w:rsidRPr="00290A15" w:rsidRDefault="00ED0B0C" w:rsidP="00ED0B0C">
      <w:pPr>
        <w:spacing w:before="120" w:after="120"/>
        <w:ind w:firstLine="709"/>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 xml:space="preserve">- </w:t>
      </w:r>
      <w:r w:rsidR="00290A15" w:rsidRPr="00290A15">
        <w:rPr>
          <w:rFonts w:ascii="Times New Roman" w:hAnsi="Times New Roman" w:cs="Times New Roman"/>
          <w:sz w:val="28"/>
          <w:szCs w:val="28"/>
          <w:lang w:val="es-MX"/>
        </w:rPr>
        <w:t>X</w:t>
      </w:r>
      <w:r w:rsidRPr="00290A15">
        <w:rPr>
          <w:rFonts w:ascii="Times New Roman" w:hAnsi="Times New Roman" w:cs="Times New Roman"/>
          <w:sz w:val="28"/>
          <w:szCs w:val="28"/>
          <w:lang w:val="vi-VN"/>
        </w:rPr>
        <w:t>ây dựng Đề án sắp xếp đơn vị hành chính cấp xã thuộc thành phố Phan Rang – Tháp Chàm giai đoạn 2023-2025 trình Thường trực Thành ủy, Ban Thường vụ Thành ủy</w:t>
      </w:r>
      <w:r w:rsidR="00290A15" w:rsidRPr="00290A15">
        <w:rPr>
          <w:rFonts w:ascii="Times New Roman" w:hAnsi="Times New Roman" w:cs="Times New Roman"/>
          <w:sz w:val="28"/>
          <w:szCs w:val="28"/>
          <w:lang w:val="es-MX"/>
        </w:rPr>
        <w:t xml:space="preserve"> tr</w:t>
      </w:r>
      <w:r w:rsidR="0086136A">
        <w:rPr>
          <w:rFonts w:ascii="Times New Roman" w:hAnsi="Times New Roman" w:cs="Times New Roman"/>
          <w:sz w:val="28"/>
          <w:szCs w:val="28"/>
          <w:lang w:val="es-MX"/>
        </w:rPr>
        <w:t>ước ngày 01/</w:t>
      </w:r>
      <w:r w:rsidR="00290A15" w:rsidRPr="00290A15">
        <w:rPr>
          <w:rFonts w:ascii="Times New Roman" w:hAnsi="Times New Roman" w:cs="Times New Roman"/>
          <w:sz w:val="28"/>
          <w:szCs w:val="28"/>
          <w:lang w:val="es-MX"/>
        </w:rPr>
        <w:t>3/2024, sau khi thống nhất sẽ trình Ủy ban nhân dân tỉnh</w:t>
      </w:r>
      <w:r w:rsidR="0086136A">
        <w:rPr>
          <w:rFonts w:ascii="Times New Roman" w:hAnsi="Times New Roman" w:cs="Times New Roman"/>
          <w:sz w:val="28"/>
          <w:szCs w:val="28"/>
          <w:lang w:val="es-MX"/>
        </w:rPr>
        <w:t xml:space="preserve"> trước ngày 05/3/2024</w:t>
      </w:r>
      <w:r w:rsidR="00290A15" w:rsidRPr="00290A15">
        <w:rPr>
          <w:rFonts w:ascii="Times New Roman" w:hAnsi="Times New Roman" w:cs="Times New Roman"/>
          <w:sz w:val="28"/>
          <w:szCs w:val="28"/>
          <w:lang w:val="es-MX"/>
        </w:rPr>
        <w:t>.</w:t>
      </w:r>
    </w:p>
    <w:p w14:paraId="5B5BEDA5" w14:textId="02350A25" w:rsidR="00A278B2" w:rsidRDefault="00A278B2" w:rsidP="00ED0B0C">
      <w:pPr>
        <w:spacing w:before="120" w:after="120"/>
        <w:ind w:firstLine="709"/>
        <w:jc w:val="both"/>
        <w:rPr>
          <w:rFonts w:ascii="Times New Roman" w:hAnsi="Times New Roman" w:cs="Times New Roman"/>
          <w:sz w:val="28"/>
          <w:szCs w:val="28"/>
        </w:rPr>
      </w:pPr>
      <w:r w:rsidRPr="00A278B2">
        <w:rPr>
          <w:rFonts w:ascii="Times New Roman" w:hAnsi="Times New Roman" w:cs="Times New Roman"/>
          <w:sz w:val="28"/>
          <w:szCs w:val="28"/>
        </w:rPr>
        <w:t xml:space="preserve">- Chỉ đạo </w:t>
      </w:r>
      <w:r>
        <w:rPr>
          <w:rFonts w:ascii="Times New Roman" w:hAnsi="Times New Roman" w:cs="Times New Roman"/>
          <w:sz w:val="28"/>
          <w:szCs w:val="28"/>
        </w:rPr>
        <w:t xml:space="preserve">Ủy ban nhân dân các phường thuộc diện sắp xếp chủ động </w:t>
      </w:r>
      <w:r w:rsidRPr="00A278B2">
        <w:rPr>
          <w:rFonts w:ascii="Times New Roman" w:hAnsi="Times New Roman" w:cs="Times New Roman"/>
          <w:sz w:val="28"/>
          <w:szCs w:val="28"/>
        </w:rPr>
        <w:t>lập danh sách cử tri để kiểm tra số lượng cử tri, chuẩn bị phục vụ lấy ý kiến Đề án sắp xếp các đơn vị hành chính cấp huyện, cấp xã giai đoạn 2023-2025 của tỉnh Ninh Thuậ</w:t>
      </w:r>
      <w:r>
        <w:rPr>
          <w:rFonts w:ascii="Times New Roman" w:hAnsi="Times New Roman" w:cs="Times New Roman"/>
          <w:sz w:val="28"/>
          <w:szCs w:val="28"/>
        </w:rPr>
        <w:t>n: trong tháng 02/2024</w:t>
      </w:r>
      <w:r w:rsidR="0086136A">
        <w:rPr>
          <w:rFonts w:ascii="Times New Roman" w:hAnsi="Times New Roman" w:cs="Times New Roman"/>
          <w:sz w:val="28"/>
          <w:szCs w:val="28"/>
        </w:rPr>
        <w:t>; lập và niêm yết danh sách cử tri trước ngày 01/3/2024</w:t>
      </w:r>
      <w:r>
        <w:rPr>
          <w:rFonts w:ascii="Times New Roman" w:hAnsi="Times New Roman" w:cs="Times New Roman"/>
          <w:sz w:val="28"/>
          <w:szCs w:val="28"/>
        </w:rPr>
        <w:t>.</w:t>
      </w:r>
    </w:p>
    <w:p w14:paraId="7B1718F2" w14:textId="0DF0C8B9" w:rsidR="00ED0B0C" w:rsidRPr="00290A15" w:rsidRDefault="00ED0B0C" w:rsidP="00ED0B0C">
      <w:pPr>
        <w:spacing w:before="120" w:after="120"/>
        <w:ind w:firstLine="709"/>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 Tổ chức lấy ý kiến cử tri đối với dự thảo Đề án - trong đó sẽ tập trung công tác tuyên truyền về chủ trương sắp xếp đơn vị hành chính của cấp có thẩm quyền, đồng thời rà soát, đề xuất tên gọi của các đơn vị sau khi sắp xếp cho phù hợp, đảm bảo sự gắn kết giữa các các đơn vị hành chính trước và sau khi sắp xếp</w:t>
      </w:r>
      <w:r w:rsidR="00290A15" w:rsidRPr="00290A15">
        <w:rPr>
          <w:rFonts w:ascii="Times New Roman" w:hAnsi="Times New Roman" w:cs="Times New Roman"/>
          <w:sz w:val="28"/>
          <w:szCs w:val="28"/>
          <w:lang w:val="es-MX"/>
        </w:rPr>
        <w:t xml:space="preserve">: Tháng 4/2024 hoặc </w:t>
      </w:r>
      <w:r w:rsidR="0086136A">
        <w:rPr>
          <w:rFonts w:ascii="Times New Roman" w:hAnsi="Times New Roman" w:cs="Times New Roman"/>
          <w:sz w:val="28"/>
          <w:szCs w:val="28"/>
          <w:lang w:val="es-MX"/>
        </w:rPr>
        <w:t xml:space="preserve">theo ý kiến chỉ đạo </w:t>
      </w:r>
      <w:r w:rsidR="00290A15" w:rsidRPr="00290A15">
        <w:rPr>
          <w:rFonts w:ascii="Times New Roman" w:hAnsi="Times New Roman" w:cs="Times New Roman"/>
          <w:sz w:val="28"/>
          <w:szCs w:val="28"/>
          <w:lang w:val="es-MX"/>
        </w:rPr>
        <w:t>của UBND tỉnh.</w:t>
      </w:r>
    </w:p>
    <w:p w14:paraId="4024F958" w14:textId="2963C8F5" w:rsidR="00ED0B0C" w:rsidRPr="00290A15" w:rsidRDefault="00ED0B0C" w:rsidP="00ED0B0C">
      <w:pPr>
        <w:spacing w:before="120" w:after="120"/>
        <w:ind w:firstLine="709"/>
        <w:jc w:val="both"/>
        <w:rPr>
          <w:rFonts w:ascii="Times New Roman" w:hAnsi="Times New Roman" w:cs="Times New Roman"/>
          <w:sz w:val="28"/>
          <w:szCs w:val="28"/>
          <w:lang w:val="es-MX"/>
        </w:rPr>
      </w:pPr>
      <w:r w:rsidRPr="00290A15">
        <w:rPr>
          <w:rFonts w:ascii="Times New Roman" w:hAnsi="Times New Roman" w:cs="Times New Roman"/>
          <w:sz w:val="28"/>
          <w:szCs w:val="28"/>
          <w:lang w:val="es-MX"/>
        </w:rPr>
        <w:t>- Báo cáo Thường</w:t>
      </w:r>
      <w:r w:rsidRPr="00290A15">
        <w:rPr>
          <w:rFonts w:ascii="Times New Roman" w:hAnsi="Times New Roman" w:cs="Times New Roman"/>
          <w:sz w:val="28"/>
          <w:szCs w:val="28"/>
          <w:lang w:val="vi-VN"/>
        </w:rPr>
        <w:t xml:space="preserve"> Trực, Ban Thường vụ Thành </w:t>
      </w:r>
      <w:r w:rsidRPr="00290A15">
        <w:rPr>
          <w:rFonts w:ascii="Times New Roman" w:hAnsi="Times New Roman" w:cs="Times New Roman"/>
          <w:sz w:val="28"/>
          <w:szCs w:val="28"/>
          <w:lang w:val="es-MX"/>
        </w:rPr>
        <w:t>ủy về</w:t>
      </w:r>
      <w:r w:rsidRPr="00290A15">
        <w:rPr>
          <w:rFonts w:ascii="Times New Roman" w:hAnsi="Times New Roman" w:cs="Times New Roman"/>
          <w:sz w:val="28"/>
          <w:szCs w:val="28"/>
          <w:lang w:val="vi-VN"/>
        </w:rPr>
        <w:t xml:space="preserve"> </w:t>
      </w:r>
      <w:r w:rsidRPr="00290A15">
        <w:rPr>
          <w:rFonts w:ascii="Times New Roman" w:hAnsi="Times New Roman" w:cs="Times New Roman"/>
          <w:sz w:val="28"/>
          <w:szCs w:val="28"/>
          <w:lang w:val="es-MX"/>
        </w:rPr>
        <w:t>kết quả lấy ý kiến cử tri đối với Đề án sắp xếp ĐVHC cấp xã giai đoạn 2023-2025 của thành</w:t>
      </w:r>
      <w:r w:rsidRPr="00290A15">
        <w:rPr>
          <w:rFonts w:ascii="Times New Roman" w:hAnsi="Times New Roman" w:cs="Times New Roman"/>
          <w:sz w:val="28"/>
          <w:szCs w:val="28"/>
          <w:lang w:val="vi-VN"/>
        </w:rPr>
        <w:t xml:space="preserve"> phố</w:t>
      </w:r>
      <w:r w:rsidR="00290A15" w:rsidRPr="00290A15">
        <w:rPr>
          <w:rFonts w:ascii="Times New Roman" w:hAnsi="Times New Roman" w:cs="Times New Roman"/>
          <w:sz w:val="28"/>
          <w:szCs w:val="28"/>
          <w:lang w:val="es-MX"/>
        </w:rPr>
        <w:t xml:space="preserve"> theo chỉ đạo của Ủy ban nhân dân tỉnh</w:t>
      </w:r>
      <w:r w:rsidR="0086136A">
        <w:rPr>
          <w:rFonts w:ascii="Times New Roman" w:hAnsi="Times New Roman" w:cs="Times New Roman"/>
          <w:sz w:val="28"/>
          <w:szCs w:val="28"/>
          <w:lang w:val="es-MX"/>
        </w:rPr>
        <w:t xml:space="preserve"> </w:t>
      </w:r>
      <w:r w:rsidR="0086136A" w:rsidRPr="0086136A">
        <w:rPr>
          <w:rFonts w:ascii="Times New Roman" w:hAnsi="Times New Roman" w:cs="Times New Roman"/>
          <w:color w:val="FF0000"/>
          <w:sz w:val="28"/>
          <w:szCs w:val="28"/>
          <w:lang w:val="es-MX"/>
        </w:rPr>
        <w:t>(dự kiến trước ngày 10/5/2024)</w:t>
      </w:r>
      <w:r w:rsidR="00290A15" w:rsidRPr="0086136A">
        <w:rPr>
          <w:rFonts w:ascii="Times New Roman" w:hAnsi="Times New Roman" w:cs="Times New Roman"/>
          <w:color w:val="FF0000"/>
          <w:sz w:val="28"/>
          <w:szCs w:val="28"/>
          <w:lang w:val="es-MX"/>
        </w:rPr>
        <w:t>.</w:t>
      </w:r>
    </w:p>
    <w:p w14:paraId="413B1837" w14:textId="77777777" w:rsidR="00ED0B0C" w:rsidRPr="00290A15" w:rsidRDefault="00ED0B0C" w:rsidP="00ED0B0C">
      <w:pPr>
        <w:spacing w:before="120" w:after="120"/>
        <w:ind w:firstLine="709"/>
        <w:jc w:val="both"/>
        <w:rPr>
          <w:rFonts w:ascii="Times New Roman" w:hAnsi="Times New Roman" w:cs="Times New Roman"/>
          <w:sz w:val="28"/>
          <w:szCs w:val="28"/>
          <w:lang w:val="vi-VN"/>
        </w:rPr>
      </w:pPr>
      <w:r w:rsidRPr="00290A15">
        <w:rPr>
          <w:rFonts w:ascii="Times New Roman" w:hAnsi="Times New Roman" w:cs="Times New Roman"/>
          <w:sz w:val="28"/>
          <w:szCs w:val="28"/>
          <w:lang w:val="es-MX"/>
        </w:rPr>
        <w:t>- Giải trình, bổ sung, hoàn thiện Đề án theo</w:t>
      </w:r>
      <w:r w:rsidRPr="00290A15">
        <w:rPr>
          <w:rFonts w:ascii="Times New Roman" w:hAnsi="Times New Roman" w:cs="Times New Roman"/>
          <w:sz w:val="28"/>
          <w:szCs w:val="28"/>
          <w:lang w:val="vi-VN"/>
        </w:rPr>
        <w:t xml:space="preserve"> chỉ đạo của Ủy ban nhân dân tỉnh (nếu có).</w:t>
      </w:r>
    </w:p>
    <w:p w14:paraId="23C6AC15" w14:textId="60604AE0" w:rsidR="00283D1D" w:rsidRPr="00290A15" w:rsidRDefault="00283D1D" w:rsidP="00ED0B0C">
      <w:pPr>
        <w:shd w:val="clear" w:color="auto" w:fill="FFFFFF"/>
        <w:spacing w:before="120" w:after="120" w:line="234" w:lineRule="atLeast"/>
        <w:ind w:firstLine="709"/>
        <w:jc w:val="both"/>
        <w:rPr>
          <w:rFonts w:ascii="Times New Roman" w:eastAsia="Times New Roman" w:hAnsi="Times New Roman" w:cs="Times New Roman"/>
          <w:b/>
          <w:bCs/>
          <w:kern w:val="0"/>
          <w:sz w:val="28"/>
          <w:szCs w:val="28"/>
          <w:lang w:val="es-MX"/>
          <w14:ligatures w14:val="none"/>
        </w:rPr>
      </w:pPr>
      <w:r w:rsidRPr="00290A15">
        <w:rPr>
          <w:rFonts w:ascii="Times New Roman" w:eastAsia="Times New Roman" w:hAnsi="Times New Roman" w:cs="Times New Roman"/>
          <w:b/>
          <w:bCs/>
          <w:kern w:val="0"/>
          <w:sz w:val="28"/>
          <w:szCs w:val="28"/>
          <w:lang w:val="es-MX"/>
          <w14:ligatures w14:val="none"/>
        </w:rPr>
        <w:t xml:space="preserve">b) Năm </w:t>
      </w:r>
      <w:r w:rsidR="00ED0B0C" w:rsidRPr="00290A15">
        <w:rPr>
          <w:rFonts w:ascii="Times New Roman" w:eastAsia="Times New Roman" w:hAnsi="Times New Roman" w:cs="Times New Roman"/>
          <w:b/>
          <w:bCs/>
          <w:kern w:val="0"/>
          <w:sz w:val="28"/>
          <w:szCs w:val="28"/>
          <w:lang w:val="es-MX"/>
          <w14:ligatures w14:val="none"/>
        </w:rPr>
        <w:t>2025</w:t>
      </w:r>
    </w:p>
    <w:p w14:paraId="63C5C907" w14:textId="0EDDF7E4" w:rsidR="00ED0B0C" w:rsidRPr="00290A15" w:rsidRDefault="00ED0B0C" w:rsidP="00ED0B0C">
      <w:pPr>
        <w:spacing w:before="120" w:after="120"/>
        <w:ind w:firstLine="709"/>
        <w:jc w:val="both"/>
        <w:rPr>
          <w:rStyle w:val="fontstyle01"/>
          <w:color w:val="auto"/>
        </w:rPr>
      </w:pPr>
      <w:r w:rsidRPr="00290A15">
        <w:rPr>
          <w:rFonts w:ascii="Times New Roman" w:hAnsi="Times New Roman" w:cs="Times New Roman"/>
          <w:sz w:val="28"/>
          <w:szCs w:val="28"/>
          <w:lang w:val="vi-VN"/>
        </w:rPr>
        <w:lastRenderedPageBreak/>
        <w:t xml:space="preserve">- </w:t>
      </w:r>
      <w:r w:rsidRPr="00290A15">
        <w:rPr>
          <w:rFonts w:ascii="Times New Roman" w:hAnsi="Times New Roman" w:cs="Times New Roman"/>
          <w:sz w:val="28"/>
          <w:szCs w:val="28"/>
          <w:lang w:val="es-MX"/>
        </w:rPr>
        <w:t>Tổ chức thực hiện Nghị quyết của Ủy ban Thường vụ Quốc hội</w:t>
      </w:r>
      <w:r w:rsidR="0086136A">
        <w:rPr>
          <w:rFonts w:ascii="Times New Roman" w:hAnsi="Times New Roman" w:cs="Times New Roman"/>
          <w:sz w:val="28"/>
          <w:szCs w:val="28"/>
          <w:lang w:val="es-MX"/>
        </w:rPr>
        <w:t>, ý kiến chỉ đạo của Ủy ban nhân dân tỉnh, Ban Thường vụ Thành ủy</w:t>
      </w:r>
      <w:r w:rsidRPr="00290A15">
        <w:rPr>
          <w:rFonts w:ascii="Times New Roman" w:hAnsi="Times New Roman" w:cs="Times New Roman"/>
          <w:sz w:val="28"/>
          <w:szCs w:val="28"/>
          <w:lang w:val="es-MX"/>
        </w:rPr>
        <w:t xml:space="preserve"> về việc sắp xếp đối với từng ĐVHC cấp xã</w:t>
      </w:r>
      <w:r w:rsidRPr="00290A15">
        <w:rPr>
          <w:rFonts w:ascii="Times New Roman" w:hAnsi="Times New Roman" w:cs="Times New Roman"/>
          <w:sz w:val="28"/>
          <w:szCs w:val="28"/>
          <w:lang w:val="vi-VN"/>
        </w:rPr>
        <w:t xml:space="preserve"> trên địa bàn thành phố</w:t>
      </w:r>
      <w:r w:rsidRPr="00290A15">
        <w:rPr>
          <w:rFonts w:ascii="Times New Roman" w:hAnsi="Times New Roman" w:cs="Times New Roman"/>
          <w:sz w:val="28"/>
          <w:szCs w:val="28"/>
          <w:lang w:val="es-MX"/>
        </w:rPr>
        <w:t xml:space="preserve">; trong đó chú trọng </w:t>
      </w:r>
      <w:r w:rsidRPr="00290A15">
        <w:rPr>
          <w:rStyle w:val="fontstyle01"/>
          <w:color w:val="auto"/>
        </w:rPr>
        <w:t xml:space="preserve">đẩy mạnh công tác tuyên truyền, </w:t>
      </w:r>
      <w:r w:rsidRPr="00290A15">
        <w:rPr>
          <w:rFonts w:ascii="Times New Roman" w:hAnsi="Times New Roman" w:cs="Times New Roman"/>
          <w:sz w:val="28"/>
          <w:szCs w:val="28"/>
        </w:rPr>
        <w:t>vận động các tầng lớp Nhân dân, cán bộ, đảng viên, công chức, viên chức và người lao động thông suốt về nhận thức tư tưởng, thống nhất trong chỉ đạo và thực hiện; tạo sự nhất trí, ủng hộ cao trong quá trình tổ chức thực hiện sắp xếp các đơn vị hành chính cấp xã.</w:t>
      </w:r>
    </w:p>
    <w:p w14:paraId="35BE0828" w14:textId="77777777" w:rsidR="00ED0B0C" w:rsidRPr="00290A15" w:rsidRDefault="00ED0B0C" w:rsidP="00ED0B0C">
      <w:pPr>
        <w:spacing w:before="120" w:after="120"/>
        <w:ind w:firstLine="709"/>
        <w:jc w:val="both"/>
        <w:rPr>
          <w:rStyle w:val="fontstyle01"/>
          <w:color w:val="auto"/>
          <w:lang w:val="vi-VN"/>
        </w:rPr>
      </w:pPr>
      <w:r w:rsidRPr="00290A15">
        <w:rPr>
          <w:rFonts w:ascii="Times New Roman" w:hAnsi="Times New Roman" w:cs="Times New Roman"/>
          <w:sz w:val="28"/>
          <w:szCs w:val="28"/>
          <w:lang w:val="es-MX"/>
        </w:rPr>
        <w:t>- Phối</w:t>
      </w:r>
      <w:r w:rsidRPr="00290A15">
        <w:rPr>
          <w:rFonts w:ascii="Times New Roman" w:hAnsi="Times New Roman" w:cs="Times New Roman"/>
          <w:sz w:val="28"/>
          <w:szCs w:val="28"/>
          <w:lang w:val="vi-VN"/>
        </w:rPr>
        <w:t xml:space="preserve"> hợp r</w:t>
      </w:r>
      <w:r w:rsidRPr="00290A15">
        <w:rPr>
          <w:rStyle w:val="fontstyle01"/>
          <w:color w:val="auto"/>
        </w:rPr>
        <w:t>à soát</w:t>
      </w:r>
      <w:r w:rsidRPr="00290A15">
        <w:rPr>
          <w:rStyle w:val="fontstyle01"/>
          <w:color w:val="auto"/>
          <w:lang w:val="vi-VN"/>
        </w:rPr>
        <w:t xml:space="preserve"> và kiến nghị </w:t>
      </w:r>
      <w:r w:rsidRPr="00290A15">
        <w:rPr>
          <w:rStyle w:val="fontstyle01"/>
          <w:color w:val="auto"/>
        </w:rPr>
        <w:t>điều chỉnh, bổ sung các quy hoạch liên</w:t>
      </w:r>
      <w:r w:rsidRPr="00290A15">
        <w:rPr>
          <w:rStyle w:val="fontstyle01"/>
          <w:color w:val="auto"/>
          <w:lang w:val="vi-VN"/>
        </w:rPr>
        <w:t xml:space="preserve"> quan </w:t>
      </w:r>
      <w:r w:rsidRPr="00290A15">
        <w:rPr>
          <w:rStyle w:val="fontstyle01"/>
          <w:color w:val="auto"/>
        </w:rPr>
        <w:t>của thành</w:t>
      </w:r>
      <w:r w:rsidRPr="00290A15">
        <w:rPr>
          <w:rStyle w:val="fontstyle01"/>
          <w:color w:val="auto"/>
          <w:lang w:val="vi-VN"/>
        </w:rPr>
        <w:t xml:space="preserve"> phố</w:t>
      </w:r>
      <w:r w:rsidRPr="00290A15">
        <w:rPr>
          <w:rStyle w:val="fontstyle01"/>
          <w:i/>
          <w:iCs/>
          <w:color w:val="auto"/>
          <w:lang w:val="vi-VN"/>
        </w:rPr>
        <w:t xml:space="preserve"> </w:t>
      </w:r>
      <w:r w:rsidRPr="00290A15">
        <w:rPr>
          <w:rStyle w:val="fontstyle01"/>
          <w:color w:val="auto"/>
        </w:rPr>
        <w:t>theo hướng dẫn của Trung</w:t>
      </w:r>
      <w:r w:rsidRPr="00290A15">
        <w:rPr>
          <w:rStyle w:val="fontstyle01"/>
          <w:color w:val="auto"/>
          <w:lang w:val="vi-VN"/>
        </w:rPr>
        <w:t xml:space="preserve"> ương, Tỉnh </w:t>
      </w:r>
      <w:r w:rsidRPr="00290A15">
        <w:rPr>
          <w:rStyle w:val="fontstyle01"/>
          <w:color w:val="auto"/>
        </w:rPr>
        <w:t>bảo đảm phù hợp, thống nhất với phương án tổng thể sắp xếp ĐVHC cấp xã giai đoạn 2023-2025 và có tính đến việc sắp xếp ĐVHC cấp xã giai đoạn 2026-2030</w:t>
      </w:r>
      <w:r w:rsidRPr="00290A15">
        <w:rPr>
          <w:rStyle w:val="fontstyle01"/>
          <w:color w:val="auto"/>
          <w:lang w:val="vi-VN"/>
        </w:rPr>
        <w:t>.</w:t>
      </w:r>
    </w:p>
    <w:p w14:paraId="564BAE9C" w14:textId="77777777" w:rsidR="00ED0B0C" w:rsidRPr="00290A15" w:rsidRDefault="00ED0B0C" w:rsidP="00ED0B0C">
      <w:pPr>
        <w:spacing w:before="120" w:after="120"/>
        <w:ind w:firstLine="709"/>
        <w:jc w:val="both"/>
        <w:rPr>
          <w:rStyle w:val="fontstyle01"/>
          <w:color w:val="auto"/>
        </w:rPr>
      </w:pPr>
      <w:r w:rsidRPr="00290A15">
        <w:rPr>
          <w:rStyle w:val="fontstyle01"/>
          <w:color w:val="auto"/>
        </w:rPr>
        <w:t>- Thực</w:t>
      </w:r>
      <w:r w:rsidRPr="00290A15">
        <w:rPr>
          <w:rStyle w:val="fontstyle01"/>
          <w:color w:val="auto"/>
          <w:lang w:val="vi-VN"/>
        </w:rPr>
        <w:t xml:space="preserve"> hiện</w:t>
      </w:r>
      <w:r w:rsidRPr="00290A15">
        <w:rPr>
          <w:rStyle w:val="fontstyle01"/>
          <w:color w:val="auto"/>
        </w:rPr>
        <w:t xml:space="preserve"> sắp xếp, kiện toàn tổ chức bộ máy của cơ quan, tổ chức trong hệ thống chính trị cấp</w:t>
      </w:r>
      <w:r w:rsidRPr="00290A15">
        <w:rPr>
          <w:rStyle w:val="fontstyle01"/>
          <w:color w:val="auto"/>
          <w:lang w:val="vi-VN"/>
        </w:rPr>
        <w:t xml:space="preserve"> xã</w:t>
      </w:r>
      <w:r w:rsidRPr="00290A15">
        <w:rPr>
          <w:rStyle w:val="fontstyle01"/>
          <w:color w:val="auto"/>
        </w:rPr>
        <w:t>; sắp xếp và giải quyết chế độ, chính sách, thực hiện tinh giản biên chế đối với cán bộ, công chức</w:t>
      </w:r>
      <w:r w:rsidRPr="00290A15">
        <w:rPr>
          <w:rStyle w:val="fontstyle01"/>
          <w:color w:val="auto"/>
          <w:lang w:val="vi-VN"/>
        </w:rPr>
        <w:t>, người hoạt động không chuyên trách</w:t>
      </w:r>
      <w:r w:rsidRPr="00290A15">
        <w:rPr>
          <w:rStyle w:val="fontstyle01"/>
          <w:color w:val="auto"/>
        </w:rPr>
        <w:t xml:space="preserve"> dôi dư theo Hướng dẫn số 26-HD/BTCTW ngày 30/11/2023 của Ban Tổ chức Trung ương và Hướng dẫn số 4099/HD-BNV ngày 29/7/2023 của Bộ Nội vụ.</w:t>
      </w:r>
    </w:p>
    <w:p w14:paraId="30768CD6" w14:textId="77777777" w:rsidR="00ED0B0C" w:rsidRPr="00290A15" w:rsidRDefault="00ED0B0C" w:rsidP="00ED0B0C">
      <w:pPr>
        <w:spacing w:before="120" w:after="120"/>
        <w:ind w:firstLine="709"/>
        <w:jc w:val="both"/>
        <w:rPr>
          <w:rStyle w:val="fontstyle01"/>
          <w:color w:val="auto"/>
        </w:rPr>
      </w:pPr>
      <w:r w:rsidRPr="00290A15">
        <w:rPr>
          <w:rStyle w:val="fontstyle01"/>
          <w:color w:val="auto"/>
        </w:rPr>
        <w:t>- Rà soát các lực lượng bảo vệ an ninh, trật tự cơ sở, lực lượng bảo vệ dân phố, công an cấp</w:t>
      </w:r>
      <w:r w:rsidRPr="00290A15">
        <w:rPr>
          <w:rStyle w:val="fontstyle01"/>
          <w:color w:val="auto"/>
          <w:lang w:val="vi-VN"/>
        </w:rPr>
        <w:t xml:space="preserve"> </w:t>
      </w:r>
      <w:r w:rsidRPr="00290A15">
        <w:rPr>
          <w:rStyle w:val="fontstyle01"/>
          <w:color w:val="auto"/>
        </w:rPr>
        <w:t>xã</w:t>
      </w:r>
      <w:r w:rsidRPr="00290A15">
        <w:rPr>
          <w:rStyle w:val="fontstyle01"/>
          <w:color w:val="auto"/>
          <w:lang w:val="vi-VN"/>
        </w:rPr>
        <w:t xml:space="preserve">, </w:t>
      </w:r>
      <w:r w:rsidRPr="00290A15">
        <w:rPr>
          <w:rStyle w:val="fontstyle01"/>
          <w:color w:val="auto"/>
        </w:rPr>
        <w:t>lực lượng dân phòng để tiến hành sắp xếp, kiện toàn theo quy định tại Luật Lực lượng tham gia bảo vệ an ninh, trật tự ở cơ sở năm 2023.</w:t>
      </w:r>
    </w:p>
    <w:p w14:paraId="4F05B260" w14:textId="77777777" w:rsidR="00ED0B0C" w:rsidRPr="00290A15" w:rsidRDefault="00ED0B0C" w:rsidP="00ED0B0C">
      <w:pPr>
        <w:spacing w:before="120" w:after="120"/>
        <w:ind w:firstLine="709"/>
        <w:jc w:val="both"/>
        <w:rPr>
          <w:rStyle w:val="fontstyle01"/>
          <w:color w:val="auto"/>
          <w:lang w:val="vi-VN"/>
        </w:rPr>
      </w:pPr>
      <w:r w:rsidRPr="00290A15">
        <w:rPr>
          <w:rStyle w:val="fontstyle01"/>
          <w:color w:val="auto"/>
        </w:rPr>
        <w:t>- Phối</w:t>
      </w:r>
      <w:r w:rsidRPr="00290A15">
        <w:rPr>
          <w:rStyle w:val="fontstyle01"/>
          <w:color w:val="auto"/>
          <w:lang w:val="vi-VN"/>
        </w:rPr>
        <w:t xml:space="preserve"> hợp thực hiện việc s</w:t>
      </w:r>
      <w:r w:rsidRPr="00290A15">
        <w:rPr>
          <w:rStyle w:val="fontstyle01"/>
          <w:color w:val="auto"/>
        </w:rPr>
        <w:t>ắp xếp, xử lý trụ sở, tài sản công dôi dư đảm bảo công khai, minh bạch, tránh thất thoát, lãng phí theo đúng chỉ đạo của Thủ tướng Chính phủ tại Công điện số 771/CĐ-TTg ngày 29/8/2023 và Công điện số 02/CĐ-BTC ngày 18/12/2023 của Bộ trưởng Bộ Tài chính. Rà soát, tạm dừng việc trình phê duyệt và thực hiện các dự án đầu tư xây dựng mới, sửa chữa, cải tạo, nâng cấp trụ sở tại những đơn vị hành chính dự kiến nhập, điều chỉnh vào đơn vị hành chính khác, bảo đảm thực hành tiết kiệm, chống lãng phí theo chỉ đạo của Ủy ban Thường vụ Quốc hội tại Thông báo số 2646/TB-TTKQH ngày 19/7/2023 của Tổng Thư ký Quốc hội</w:t>
      </w:r>
      <w:r w:rsidRPr="00290A15">
        <w:rPr>
          <w:rStyle w:val="fontstyle01"/>
          <w:color w:val="auto"/>
          <w:lang w:val="vi-VN"/>
        </w:rPr>
        <w:t>.</w:t>
      </w:r>
    </w:p>
    <w:p w14:paraId="5B1DB9F7" w14:textId="2898F567" w:rsidR="00ED0B0C" w:rsidRPr="00290A15" w:rsidRDefault="00ED0B0C" w:rsidP="00ED0B0C">
      <w:pPr>
        <w:shd w:val="clear" w:color="auto" w:fill="FFFFFF"/>
        <w:spacing w:before="120" w:after="120" w:line="234" w:lineRule="atLeast"/>
        <w:ind w:firstLine="709"/>
        <w:jc w:val="both"/>
        <w:rPr>
          <w:rFonts w:ascii="Times New Roman" w:eastAsia="Times New Roman" w:hAnsi="Times New Roman" w:cs="Times New Roman"/>
          <w:kern w:val="0"/>
          <w:sz w:val="28"/>
          <w:szCs w:val="28"/>
          <w14:ligatures w14:val="none"/>
        </w:rPr>
      </w:pPr>
      <w:r w:rsidRPr="00290A15">
        <w:rPr>
          <w:rStyle w:val="fontstyle01"/>
          <w:color w:val="auto"/>
          <w:spacing w:val="-2"/>
        </w:rPr>
        <w:t>- Phối</w:t>
      </w:r>
      <w:r w:rsidRPr="00290A15">
        <w:rPr>
          <w:rStyle w:val="fontstyle01"/>
          <w:color w:val="auto"/>
          <w:spacing w:val="-2"/>
          <w:lang w:val="vi-VN"/>
        </w:rPr>
        <w:t xml:space="preserve"> hợp </w:t>
      </w:r>
      <w:r w:rsidRPr="00290A15">
        <w:rPr>
          <w:rStyle w:val="fontstyle01"/>
          <w:color w:val="auto"/>
          <w:spacing w:val="-2"/>
        </w:rPr>
        <w:t xml:space="preserve">thực hiện việc chỉnh lý </w:t>
      </w:r>
      <w:r w:rsidRPr="00290A15">
        <w:rPr>
          <w:rFonts w:ascii="Times New Roman" w:hAnsi="Times New Roman" w:cs="Times New Roman"/>
          <w:spacing w:val="-2"/>
          <w:sz w:val="28"/>
          <w:szCs w:val="28"/>
          <w:lang w:val="es-MX"/>
        </w:rPr>
        <w:t xml:space="preserve">hồ sơ địa giới hành chính, </w:t>
      </w:r>
      <w:r w:rsidRPr="00290A15">
        <w:rPr>
          <w:rStyle w:val="fontstyle01"/>
          <w:color w:val="auto"/>
          <w:spacing w:val="-2"/>
        </w:rPr>
        <w:t>hồ sơ địa chính</w:t>
      </w:r>
      <w:r w:rsidRPr="00290A15">
        <w:rPr>
          <w:rFonts w:ascii="Times New Roman" w:hAnsi="Times New Roman" w:cs="Times New Roman"/>
          <w:spacing w:val="-2"/>
          <w:sz w:val="28"/>
          <w:szCs w:val="28"/>
          <w:lang w:val="es-MX"/>
        </w:rPr>
        <w:t xml:space="preserve">, bản đồ hành chính </w:t>
      </w:r>
      <w:r w:rsidRPr="00290A15">
        <w:rPr>
          <w:rStyle w:val="fontstyle01"/>
          <w:color w:val="auto"/>
          <w:spacing w:val="-2"/>
        </w:rPr>
        <w:t>đối với các đơn vị hành chính cấp xã sau khi thực hiện sắp xếp</w:t>
      </w:r>
      <w:r w:rsidRPr="00290A15">
        <w:rPr>
          <w:rStyle w:val="fontstyle01"/>
          <w:color w:val="auto"/>
          <w:spacing w:val="-2"/>
          <w:lang w:val="vi-VN"/>
        </w:rPr>
        <w:t>.</w:t>
      </w:r>
    </w:p>
    <w:p w14:paraId="17C46FC8" w14:textId="77777777" w:rsidR="00283D1D" w:rsidRPr="00290A15" w:rsidRDefault="00283D1D" w:rsidP="00ED0B0C">
      <w:pPr>
        <w:shd w:val="clear" w:color="auto" w:fill="FFFFFF"/>
        <w:spacing w:before="120" w:after="120" w:line="234" w:lineRule="atLeast"/>
        <w:ind w:firstLine="709"/>
        <w:jc w:val="both"/>
        <w:rPr>
          <w:rFonts w:ascii="Times New Roman" w:eastAsia="Times New Roman" w:hAnsi="Times New Roman" w:cs="Times New Roman"/>
          <w:b/>
          <w:bCs/>
          <w:kern w:val="0"/>
          <w:sz w:val="28"/>
          <w:szCs w:val="28"/>
          <w:lang w:val="es-MX"/>
          <w14:ligatures w14:val="none"/>
        </w:rPr>
      </w:pPr>
      <w:r w:rsidRPr="00290A15">
        <w:rPr>
          <w:rFonts w:ascii="Times New Roman" w:eastAsia="Times New Roman" w:hAnsi="Times New Roman" w:cs="Times New Roman"/>
          <w:b/>
          <w:bCs/>
          <w:kern w:val="0"/>
          <w:sz w:val="28"/>
          <w:szCs w:val="28"/>
          <w:highlight w:val="yellow"/>
          <w:lang w:val="es-MX"/>
          <w14:ligatures w14:val="none"/>
        </w:rPr>
        <w:t>2. Dự kiến kinh phí triển khai thực hiện</w:t>
      </w:r>
    </w:p>
    <w:p w14:paraId="29F78525" w14:textId="77777777" w:rsidR="00BD0D2A" w:rsidRPr="00290A15" w:rsidRDefault="00BD0D2A" w:rsidP="00ED0B0C">
      <w:pPr>
        <w:shd w:val="clear" w:color="auto" w:fill="FFFFFF"/>
        <w:spacing w:before="120" w:after="120" w:line="234" w:lineRule="atLeast"/>
        <w:ind w:firstLine="709"/>
        <w:jc w:val="both"/>
        <w:rPr>
          <w:rFonts w:ascii="Times New Roman" w:eastAsia="Times New Roman" w:hAnsi="Times New Roman" w:cs="Times New Roman"/>
          <w:kern w:val="0"/>
          <w:sz w:val="28"/>
          <w:szCs w:val="28"/>
          <w14:ligatures w14:val="none"/>
        </w:rPr>
      </w:pPr>
    </w:p>
    <w:p w14:paraId="66011070" w14:textId="647BD555" w:rsidR="00283D1D" w:rsidRPr="00290A15" w:rsidRDefault="00283D1D" w:rsidP="00E240DB">
      <w:pPr>
        <w:shd w:val="clear" w:color="auto" w:fill="FFFFFF"/>
        <w:spacing w:before="120" w:after="120" w:line="234" w:lineRule="atLeast"/>
        <w:ind w:firstLine="709"/>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IV. PHƯƠNG ÁN SẮP XẾP TỔ CHỨC BỘ MÁY, BỐ TRÍ ĐỘI NGŨ CÁN BỘ, CÔNG CHỨC, VIÊN CHỨC, NGƯỜI LAO ĐỘNG VÀ GIẢI QUYẾT CHẾ ĐỘ, CHÍNH SÁCH KHI THỰC HIỆN SẮP XẾP ĐVHC CẤP XÃ</w:t>
      </w:r>
    </w:p>
    <w:p w14:paraId="51E08F26" w14:textId="77777777" w:rsidR="00283D1D" w:rsidRPr="00290A15" w:rsidRDefault="00283D1D" w:rsidP="00E240DB">
      <w:pPr>
        <w:shd w:val="clear" w:color="auto" w:fill="FFFFFF"/>
        <w:spacing w:before="120" w:after="120" w:line="234" w:lineRule="atLeast"/>
        <w:ind w:firstLine="709"/>
        <w:jc w:val="both"/>
        <w:rPr>
          <w:rFonts w:ascii="Times New Roman" w:eastAsia="Times New Roman" w:hAnsi="Times New Roman" w:cs="Times New Roman"/>
          <w:b/>
          <w:bCs/>
          <w:kern w:val="0"/>
          <w:sz w:val="28"/>
          <w:szCs w:val="28"/>
          <w:lang w:val="es-MX"/>
          <w14:ligatures w14:val="none"/>
        </w:rPr>
      </w:pPr>
      <w:r w:rsidRPr="00290A15">
        <w:rPr>
          <w:rFonts w:ascii="Times New Roman" w:eastAsia="Times New Roman" w:hAnsi="Times New Roman" w:cs="Times New Roman"/>
          <w:b/>
          <w:bCs/>
          <w:kern w:val="0"/>
          <w:sz w:val="28"/>
          <w:szCs w:val="28"/>
          <w:lang w:val="es-MX"/>
          <w14:ligatures w14:val="none"/>
        </w:rPr>
        <w:t>1. Phương án và lộ trình sắp xếp, kiện toàn tổ chức bộ máy cơ quan, tổ chức sau sắp xếp ĐVHC</w:t>
      </w:r>
    </w:p>
    <w:p w14:paraId="28F94B01" w14:textId="77777777" w:rsidR="00E240DB" w:rsidRPr="00290A15" w:rsidRDefault="00E240DB" w:rsidP="00E240DB">
      <w:pPr>
        <w:pStyle w:val="NormalWeb"/>
        <w:shd w:val="clear" w:color="auto" w:fill="FFFFFF"/>
        <w:spacing w:before="120" w:beforeAutospacing="0" w:after="120" w:afterAutospacing="0"/>
        <w:ind w:firstLine="720"/>
        <w:jc w:val="both"/>
        <w:rPr>
          <w:sz w:val="28"/>
          <w:szCs w:val="28"/>
        </w:rPr>
      </w:pPr>
      <w:r w:rsidRPr="00290A15">
        <w:rPr>
          <w:sz w:val="28"/>
          <w:szCs w:val="28"/>
        </w:rPr>
        <w:lastRenderedPageBreak/>
        <w:t>Thực hiện kiện toàn lại tổ chức bộ máy của cấp ủy Đảng, chính quyền (HĐND, UBND), MTTQ và các đoàn thể của đơn vị hành chính mới đảm bảo đúng theo tinh thần chỉ đạo của Trung ương tại Hướng dẫn số 26-HD/BTCTW ngày 30/11/2023 của Ban Tổ chức Trung ương và Hướng dẫn số 4099/HD-BNV ngày 29/7/2023 của Bộ Nội vụ.</w:t>
      </w:r>
    </w:p>
    <w:p w14:paraId="5436EC4F" w14:textId="77777777" w:rsidR="002A6186" w:rsidRPr="00290A15" w:rsidRDefault="002A6186" w:rsidP="002A6186">
      <w:pPr>
        <w:spacing w:before="120" w:after="120"/>
        <w:ind w:firstLine="720"/>
        <w:jc w:val="both"/>
        <w:rPr>
          <w:rFonts w:ascii="Times New Roman" w:hAnsi="Times New Roman" w:cs="Times New Roman"/>
          <w:b/>
          <w:sz w:val="28"/>
          <w:szCs w:val="28"/>
        </w:rPr>
      </w:pPr>
      <w:r w:rsidRPr="00290A15">
        <w:rPr>
          <w:rFonts w:ascii="Times New Roman" w:hAnsi="Times New Roman" w:cs="Times New Roman"/>
          <w:b/>
          <w:sz w:val="28"/>
          <w:szCs w:val="28"/>
        </w:rPr>
        <w:t>2. Phương án bố trí, sắp xếp đội ngũ cán bộ, công chức, người hoạt động không chuyên trách tại các ĐVHC cấp xã mới hình thành sau khi sắp xếp.</w:t>
      </w:r>
    </w:p>
    <w:p w14:paraId="5A14772D" w14:textId="448CD8D2" w:rsidR="002A6186" w:rsidRPr="00290A15" w:rsidRDefault="002A6186" w:rsidP="002A6186">
      <w:pPr>
        <w:spacing w:before="120" w:after="120"/>
        <w:ind w:firstLine="720"/>
        <w:jc w:val="both"/>
        <w:rPr>
          <w:rFonts w:ascii="Times New Roman" w:hAnsi="Times New Roman" w:cs="Times New Roman"/>
          <w:sz w:val="28"/>
          <w:szCs w:val="28"/>
          <w:lang w:val="vi-VN"/>
        </w:rPr>
      </w:pPr>
      <w:r w:rsidRPr="00290A15">
        <w:rPr>
          <w:rFonts w:ascii="Times New Roman" w:hAnsi="Times New Roman" w:cs="Times New Roman"/>
          <w:sz w:val="28"/>
          <w:szCs w:val="28"/>
        </w:rPr>
        <w:t xml:space="preserve">Ngay sau khi sắp xếp, phương án bố trí đối với đơn vị hành chính mới là </w:t>
      </w:r>
      <w:r w:rsidRPr="00290A15">
        <w:rPr>
          <w:rFonts w:ascii="Times New Roman" w:hAnsi="Times New Roman" w:cs="Times New Roman"/>
          <w:b/>
          <w:sz w:val="28"/>
          <w:szCs w:val="28"/>
        </w:rPr>
        <w:t>16</w:t>
      </w:r>
      <w:r w:rsidR="0086136A">
        <w:rPr>
          <w:rFonts w:ascii="Times New Roman" w:hAnsi="Times New Roman" w:cs="Times New Roman"/>
          <w:b/>
          <w:sz w:val="28"/>
          <w:szCs w:val="28"/>
        </w:rPr>
        <w:t>5</w:t>
      </w:r>
      <w:r w:rsidRPr="00290A15">
        <w:rPr>
          <w:rFonts w:ascii="Times New Roman" w:hAnsi="Times New Roman" w:cs="Times New Roman"/>
          <w:b/>
          <w:sz w:val="28"/>
          <w:szCs w:val="28"/>
        </w:rPr>
        <w:t xml:space="preserve"> </w:t>
      </w:r>
      <w:r w:rsidRPr="00290A15">
        <w:rPr>
          <w:rFonts w:ascii="Times New Roman" w:hAnsi="Times New Roman" w:cs="Times New Roman"/>
          <w:sz w:val="28"/>
          <w:szCs w:val="28"/>
        </w:rPr>
        <w:t xml:space="preserve">người, cụ thể như sau: </w:t>
      </w:r>
    </w:p>
    <w:p w14:paraId="5E2CE970" w14:textId="77777777" w:rsidR="002A6186" w:rsidRPr="00290A15" w:rsidRDefault="002A6186" w:rsidP="002A6186">
      <w:pPr>
        <w:spacing w:before="120" w:after="120"/>
        <w:ind w:firstLine="720"/>
        <w:jc w:val="both"/>
        <w:rPr>
          <w:rFonts w:ascii="Times New Roman" w:hAnsi="Times New Roman" w:cs="Times New Roman"/>
          <w:i/>
          <w:sz w:val="28"/>
          <w:szCs w:val="28"/>
        </w:rPr>
      </w:pPr>
      <w:r w:rsidRPr="00290A15">
        <w:rPr>
          <w:rFonts w:ascii="Times New Roman" w:hAnsi="Times New Roman" w:cs="Times New Roman"/>
          <w:i/>
          <w:sz w:val="28"/>
          <w:szCs w:val="28"/>
        </w:rPr>
        <w:t xml:space="preserve">- Các chức danh chủ chốt: </w:t>
      </w:r>
      <w:r w:rsidRPr="00290A15">
        <w:rPr>
          <w:rFonts w:ascii="Times New Roman" w:hAnsi="Times New Roman" w:cs="Times New Roman"/>
          <w:sz w:val="28"/>
          <w:szCs w:val="28"/>
        </w:rPr>
        <w:t xml:space="preserve">Bố trí </w:t>
      </w:r>
      <w:r w:rsidRPr="00290A15">
        <w:rPr>
          <w:rFonts w:ascii="Times New Roman" w:hAnsi="Times New Roman" w:cs="Times New Roman"/>
          <w:b/>
          <w:sz w:val="28"/>
          <w:szCs w:val="28"/>
        </w:rPr>
        <w:t>20</w:t>
      </w:r>
      <w:r w:rsidRPr="00290A15">
        <w:rPr>
          <w:rFonts w:ascii="Times New Roman" w:hAnsi="Times New Roman" w:cs="Times New Roman"/>
          <w:sz w:val="28"/>
          <w:szCs w:val="28"/>
        </w:rPr>
        <w:t xml:space="preserve"> người, theo cơ cấu: Bí thư Đảng ủy kiêm Chủ tịch HĐND: 02 người; Chủ tịch UBND: 02; Phó Bí thư Đảng ủy: 04; Phó Chủ tịch HĐND: 04; Phó Chủ tịch UBND: 08. </w:t>
      </w:r>
    </w:p>
    <w:p w14:paraId="7C0463B2" w14:textId="77777777" w:rsidR="002A6186" w:rsidRPr="00290A15" w:rsidRDefault="002A6186" w:rsidP="002A6186">
      <w:pPr>
        <w:spacing w:before="120" w:after="120"/>
        <w:ind w:firstLine="720"/>
        <w:jc w:val="both"/>
        <w:rPr>
          <w:rFonts w:ascii="Times New Roman" w:hAnsi="Times New Roman" w:cs="Times New Roman"/>
          <w:i/>
          <w:sz w:val="28"/>
          <w:szCs w:val="28"/>
        </w:rPr>
      </w:pPr>
      <w:r w:rsidRPr="00290A15">
        <w:rPr>
          <w:rFonts w:ascii="Times New Roman" w:hAnsi="Times New Roman" w:cs="Times New Roman"/>
          <w:i/>
          <w:sz w:val="28"/>
          <w:szCs w:val="28"/>
        </w:rPr>
        <w:t>- Chủ tịch Ủy ban Mặt trận và các đoàn thể</w:t>
      </w:r>
      <w:r w:rsidRPr="00290A15">
        <w:rPr>
          <w:rFonts w:ascii="Times New Roman" w:hAnsi="Times New Roman" w:cs="Times New Roman"/>
          <w:sz w:val="28"/>
          <w:szCs w:val="28"/>
        </w:rPr>
        <w:t xml:space="preserve">: </w:t>
      </w:r>
      <w:r w:rsidRPr="00290A15">
        <w:rPr>
          <w:rFonts w:ascii="Times New Roman" w:hAnsi="Times New Roman" w:cs="Times New Roman"/>
          <w:b/>
          <w:sz w:val="28"/>
          <w:szCs w:val="28"/>
        </w:rPr>
        <w:t>10</w:t>
      </w:r>
      <w:r w:rsidRPr="00290A15">
        <w:rPr>
          <w:rFonts w:ascii="Times New Roman" w:hAnsi="Times New Roman" w:cs="Times New Roman"/>
          <w:sz w:val="28"/>
          <w:szCs w:val="28"/>
        </w:rPr>
        <w:t xml:space="preserve"> người (mỗi đoàn thể 01 người).</w:t>
      </w:r>
    </w:p>
    <w:p w14:paraId="4F71A716" w14:textId="77777777" w:rsidR="002A6186" w:rsidRPr="00290A15" w:rsidRDefault="002A6186" w:rsidP="002A6186">
      <w:pPr>
        <w:spacing w:before="120" w:after="120"/>
        <w:ind w:firstLine="720"/>
        <w:jc w:val="both"/>
        <w:rPr>
          <w:rFonts w:ascii="Times New Roman" w:hAnsi="Times New Roman" w:cs="Times New Roman"/>
          <w:sz w:val="28"/>
          <w:szCs w:val="28"/>
          <w:highlight w:val="yellow"/>
        </w:rPr>
      </w:pPr>
      <w:r w:rsidRPr="00290A15">
        <w:rPr>
          <w:rFonts w:ascii="Times New Roman" w:hAnsi="Times New Roman" w:cs="Times New Roman"/>
          <w:i/>
          <w:sz w:val="28"/>
          <w:szCs w:val="28"/>
        </w:rPr>
        <w:t>- Công chức</w:t>
      </w:r>
      <w:r w:rsidRPr="00290A15">
        <w:rPr>
          <w:rFonts w:ascii="Times New Roman" w:hAnsi="Times New Roman" w:cs="Times New Roman"/>
          <w:sz w:val="28"/>
          <w:szCs w:val="28"/>
        </w:rPr>
        <w:t xml:space="preserve"> </w:t>
      </w:r>
      <w:r w:rsidRPr="00290A15">
        <w:rPr>
          <w:rFonts w:ascii="Times New Roman" w:hAnsi="Times New Roman" w:cs="Times New Roman"/>
          <w:i/>
          <w:sz w:val="28"/>
          <w:szCs w:val="28"/>
        </w:rPr>
        <w:t>chuyên môn</w:t>
      </w:r>
      <w:r w:rsidRPr="00290A15">
        <w:rPr>
          <w:rFonts w:ascii="Times New Roman" w:hAnsi="Times New Roman" w:cs="Times New Roman"/>
          <w:sz w:val="28"/>
          <w:szCs w:val="28"/>
        </w:rPr>
        <w:t xml:space="preserve">: </w:t>
      </w:r>
      <w:r w:rsidRPr="00290A15">
        <w:rPr>
          <w:rFonts w:ascii="Times New Roman" w:hAnsi="Times New Roman" w:cs="Times New Roman"/>
          <w:b/>
          <w:sz w:val="28"/>
          <w:szCs w:val="28"/>
        </w:rPr>
        <w:t>29</w:t>
      </w:r>
      <w:r w:rsidRPr="00290A15">
        <w:rPr>
          <w:rFonts w:ascii="Times New Roman" w:hAnsi="Times New Roman" w:cs="Times New Roman"/>
          <w:sz w:val="28"/>
          <w:szCs w:val="28"/>
        </w:rPr>
        <w:t xml:space="preserve"> người: </w:t>
      </w:r>
      <w:r w:rsidRPr="00290A15">
        <w:rPr>
          <w:rFonts w:ascii="Times New Roman" w:hAnsi="Times New Roman" w:cs="Times New Roman"/>
          <w:sz w:val="28"/>
          <w:szCs w:val="28"/>
          <w:lang w:val="vi-VN"/>
        </w:rPr>
        <w:t xml:space="preserve">Văn phòng </w:t>
      </w:r>
      <w:r w:rsidRPr="00290A15">
        <w:rPr>
          <w:rFonts w:ascii="Times New Roman" w:hAnsi="Times New Roman" w:cs="Times New Roman"/>
          <w:sz w:val="28"/>
          <w:szCs w:val="28"/>
        </w:rPr>
        <w:t>-</w:t>
      </w:r>
      <w:r w:rsidRPr="00290A15">
        <w:rPr>
          <w:rFonts w:ascii="Times New Roman" w:hAnsi="Times New Roman" w:cs="Times New Roman"/>
          <w:sz w:val="28"/>
          <w:szCs w:val="28"/>
          <w:lang w:val="vi-VN"/>
        </w:rPr>
        <w:t xml:space="preserve"> Thống kê: </w:t>
      </w:r>
      <w:r w:rsidRPr="00290A15">
        <w:rPr>
          <w:rFonts w:ascii="Times New Roman" w:hAnsi="Times New Roman" w:cs="Times New Roman"/>
          <w:sz w:val="28"/>
          <w:szCs w:val="28"/>
        </w:rPr>
        <w:t>06</w:t>
      </w:r>
      <w:r w:rsidRPr="00290A15">
        <w:rPr>
          <w:rFonts w:ascii="Times New Roman" w:hAnsi="Times New Roman" w:cs="Times New Roman"/>
          <w:sz w:val="28"/>
          <w:szCs w:val="28"/>
          <w:lang w:val="vi-VN"/>
        </w:rPr>
        <w:t xml:space="preserve"> người; Tài chính </w:t>
      </w:r>
      <w:r w:rsidRPr="00290A15">
        <w:rPr>
          <w:rFonts w:ascii="Times New Roman" w:hAnsi="Times New Roman" w:cs="Times New Roman"/>
          <w:sz w:val="28"/>
          <w:szCs w:val="28"/>
        </w:rPr>
        <w:t>-</w:t>
      </w:r>
      <w:r w:rsidRPr="00290A15">
        <w:rPr>
          <w:rFonts w:ascii="Times New Roman" w:hAnsi="Times New Roman" w:cs="Times New Roman"/>
          <w:sz w:val="28"/>
          <w:szCs w:val="28"/>
          <w:lang w:val="vi-VN"/>
        </w:rPr>
        <w:t xml:space="preserve"> Kế toán: </w:t>
      </w:r>
      <w:r w:rsidRPr="00290A15">
        <w:rPr>
          <w:rFonts w:ascii="Times New Roman" w:hAnsi="Times New Roman" w:cs="Times New Roman"/>
          <w:sz w:val="28"/>
          <w:szCs w:val="28"/>
        </w:rPr>
        <w:t>04</w:t>
      </w:r>
      <w:r w:rsidRPr="00290A15">
        <w:rPr>
          <w:rFonts w:ascii="Times New Roman" w:hAnsi="Times New Roman" w:cs="Times New Roman"/>
          <w:sz w:val="28"/>
          <w:szCs w:val="28"/>
          <w:lang w:val="vi-VN"/>
        </w:rPr>
        <w:t xml:space="preserve"> người; Tư pháp </w:t>
      </w:r>
      <w:r w:rsidRPr="00290A15">
        <w:rPr>
          <w:rFonts w:ascii="Times New Roman" w:hAnsi="Times New Roman" w:cs="Times New Roman"/>
          <w:sz w:val="28"/>
          <w:szCs w:val="28"/>
        </w:rPr>
        <w:t>-</w:t>
      </w:r>
      <w:r w:rsidRPr="00290A15">
        <w:rPr>
          <w:rFonts w:ascii="Times New Roman" w:hAnsi="Times New Roman" w:cs="Times New Roman"/>
          <w:sz w:val="28"/>
          <w:szCs w:val="28"/>
          <w:lang w:val="vi-VN"/>
        </w:rPr>
        <w:t xml:space="preserve"> Hộ tịch: </w:t>
      </w:r>
      <w:r w:rsidRPr="00290A15">
        <w:rPr>
          <w:rFonts w:ascii="Times New Roman" w:hAnsi="Times New Roman" w:cs="Times New Roman"/>
          <w:sz w:val="28"/>
          <w:szCs w:val="28"/>
        </w:rPr>
        <w:t>05</w:t>
      </w:r>
      <w:r w:rsidRPr="00290A15">
        <w:rPr>
          <w:rFonts w:ascii="Times New Roman" w:hAnsi="Times New Roman" w:cs="Times New Roman"/>
          <w:sz w:val="28"/>
          <w:szCs w:val="28"/>
          <w:lang w:val="vi-VN"/>
        </w:rPr>
        <w:t xml:space="preserve"> người; Văn hóa </w:t>
      </w:r>
      <w:r w:rsidRPr="00290A15">
        <w:rPr>
          <w:rFonts w:ascii="Times New Roman" w:hAnsi="Times New Roman" w:cs="Times New Roman"/>
          <w:sz w:val="28"/>
          <w:szCs w:val="28"/>
        </w:rPr>
        <w:t>-</w:t>
      </w:r>
      <w:r w:rsidRPr="00290A15">
        <w:rPr>
          <w:rFonts w:ascii="Times New Roman" w:hAnsi="Times New Roman" w:cs="Times New Roman"/>
          <w:sz w:val="28"/>
          <w:szCs w:val="28"/>
          <w:lang w:val="vi-VN"/>
        </w:rPr>
        <w:t xml:space="preserve"> Xã hội: </w:t>
      </w:r>
      <w:r w:rsidRPr="00290A15">
        <w:rPr>
          <w:rFonts w:ascii="Times New Roman" w:hAnsi="Times New Roman" w:cs="Times New Roman"/>
          <w:sz w:val="28"/>
          <w:szCs w:val="28"/>
        </w:rPr>
        <w:t>06</w:t>
      </w:r>
      <w:r w:rsidRPr="00290A15">
        <w:rPr>
          <w:rFonts w:ascii="Times New Roman" w:hAnsi="Times New Roman" w:cs="Times New Roman"/>
          <w:sz w:val="28"/>
          <w:szCs w:val="28"/>
          <w:lang w:val="vi-VN"/>
        </w:rPr>
        <w:t xml:space="preserve"> người; Địa chính </w:t>
      </w:r>
      <w:r w:rsidRPr="00290A15">
        <w:rPr>
          <w:rFonts w:ascii="Times New Roman" w:hAnsi="Times New Roman" w:cs="Times New Roman"/>
          <w:sz w:val="28"/>
          <w:szCs w:val="28"/>
        </w:rPr>
        <w:t>–</w:t>
      </w:r>
      <w:r w:rsidRPr="00290A15">
        <w:rPr>
          <w:rFonts w:ascii="Times New Roman" w:hAnsi="Times New Roman" w:cs="Times New Roman"/>
          <w:sz w:val="28"/>
          <w:szCs w:val="28"/>
          <w:lang w:val="vi-VN"/>
        </w:rPr>
        <w:t xml:space="preserve"> </w:t>
      </w:r>
      <w:r w:rsidRPr="00290A15">
        <w:rPr>
          <w:rFonts w:ascii="Times New Roman" w:hAnsi="Times New Roman" w:cs="Times New Roman"/>
          <w:sz w:val="28"/>
          <w:szCs w:val="28"/>
        </w:rPr>
        <w:t xml:space="preserve">Xây dựng – Đô thị </w:t>
      </w:r>
      <w:r w:rsidRPr="00290A15">
        <w:rPr>
          <w:rFonts w:ascii="Times New Roman" w:hAnsi="Times New Roman" w:cs="Times New Roman"/>
          <w:sz w:val="28"/>
          <w:szCs w:val="28"/>
          <w:lang w:val="vi-VN"/>
        </w:rPr>
        <w:t>và Môi trường: 0</w:t>
      </w:r>
      <w:r w:rsidRPr="00290A15">
        <w:rPr>
          <w:rFonts w:ascii="Times New Roman" w:hAnsi="Times New Roman" w:cs="Times New Roman"/>
          <w:sz w:val="28"/>
          <w:szCs w:val="28"/>
        </w:rPr>
        <w:t xml:space="preserve">6 </w:t>
      </w:r>
      <w:r w:rsidRPr="00290A15">
        <w:rPr>
          <w:rFonts w:ascii="Times New Roman" w:hAnsi="Times New Roman" w:cs="Times New Roman"/>
          <w:sz w:val="28"/>
          <w:szCs w:val="28"/>
          <w:lang w:val="vi-VN"/>
        </w:rPr>
        <w:t>người;</w:t>
      </w:r>
      <w:r w:rsidRPr="00290A15">
        <w:rPr>
          <w:rFonts w:ascii="Times New Roman" w:hAnsi="Times New Roman" w:cs="Times New Roman"/>
          <w:sz w:val="28"/>
          <w:szCs w:val="28"/>
        </w:rPr>
        <w:t xml:space="preserve"> </w:t>
      </w:r>
      <w:r w:rsidRPr="00290A15">
        <w:rPr>
          <w:rFonts w:ascii="Times New Roman" w:hAnsi="Times New Roman" w:cs="Times New Roman"/>
          <w:sz w:val="28"/>
          <w:szCs w:val="28"/>
          <w:lang w:val="vi-VN"/>
        </w:rPr>
        <w:t>Chỉ huy trưởng Quân sự: 0</w:t>
      </w:r>
      <w:r w:rsidRPr="00290A15">
        <w:rPr>
          <w:rFonts w:ascii="Times New Roman" w:hAnsi="Times New Roman" w:cs="Times New Roman"/>
          <w:sz w:val="28"/>
          <w:szCs w:val="28"/>
        </w:rPr>
        <w:t>2</w:t>
      </w:r>
      <w:r w:rsidRPr="00290A15">
        <w:rPr>
          <w:rFonts w:ascii="Times New Roman" w:hAnsi="Times New Roman" w:cs="Times New Roman"/>
          <w:sz w:val="28"/>
          <w:szCs w:val="28"/>
          <w:lang w:val="vi-VN"/>
        </w:rPr>
        <w:t xml:space="preserve"> người</w:t>
      </w:r>
      <w:r w:rsidRPr="00290A15">
        <w:rPr>
          <w:rFonts w:ascii="Times New Roman" w:hAnsi="Times New Roman" w:cs="Times New Roman"/>
          <w:sz w:val="28"/>
          <w:szCs w:val="28"/>
        </w:rPr>
        <w:t xml:space="preserve">; </w:t>
      </w:r>
    </w:p>
    <w:p w14:paraId="5623E7E8" w14:textId="77777777"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i/>
          <w:sz w:val="28"/>
          <w:szCs w:val="28"/>
          <w:lang w:val="vi-VN"/>
        </w:rPr>
        <w:t>- Người hoạt động không chuyên trách</w:t>
      </w:r>
      <w:r w:rsidRPr="00290A15">
        <w:rPr>
          <w:rFonts w:ascii="Times New Roman" w:hAnsi="Times New Roman" w:cs="Times New Roman"/>
          <w:i/>
          <w:sz w:val="28"/>
          <w:szCs w:val="28"/>
        </w:rPr>
        <w:t xml:space="preserve"> cấp xã</w:t>
      </w:r>
      <w:r w:rsidRPr="00290A15">
        <w:rPr>
          <w:rFonts w:ascii="Times New Roman" w:hAnsi="Times New Roman" w:cs="Times New Roman"/>
          <w:sz w:val="28"/>
          <w:szCs w:val="28"/>
          <w:lang w:val="vi-VN"/>
        </w:rPr>
        <w:t xml:space="preserve">: </w:t>
      </w:r>
      <w:r w:rsidRPr="00290A15">
        <w:rPr>
          <w:rFonts w:ascii="Times New Roman" w:hAnsi="Times New Roman" w:cs="Times New Roman"/>
          <w:b/>
          <w:sz w:val="28"/>
          <w:szCs w:val="28"/>
        </w:rPr>
        <w:t>33</w:t>
      </w:r>
      <w:r w:rsidRPr="00290A15">
        <w:rPr>
          <w:rFonts w:ascii="Times New Roman" w:hAnsi="Times New Roman" w:cs="Times New Roman"/>
          <w:sz w:val="28"/>
          <w:szCs w:val="28"/>
          <w:lang w:val="vi-VN"/>
        </w:rPr>
        <w:t xml:space="preserve"> người</w:t>
      </w:r>
      <w:r w:rsidRPr="00290A15">
        <w:rPr>
          <w:rFonts w:ascii="Times New Roman" w:hAnsi="Times New Roman" w:cs="Times New Roman"/>
          <w:sz w:val="28"/>
          <w:szCs w:val="28"/>
        </w:rPr>
        <w:t>.</w:t>
      </w:r>
    </w:p>
    <w:p w14:paraId="3A84A538" w14:textId="1A41DBA7"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i/>
          <w:sz w:val="28"/>
          <w:szCs w:val="28"/>
        </w:rPr>
        <w:t>- Người hoạt động không chuyên trách khu phố</w:t>
      </w:r>
      <w:r w:rsidRPr="00290A15">
        <w:rPr>
          <w:rFonts w:ascii="Times New Roman" w:hAnsi="Times New Roman" w:cs="Times New Roman"/>
          <w:sz w:val="28"/>
          <w:szCs w:val="28"/>
        </w:rPr>
        <w:t>: giữ nguyên</w:t>
      </w:r>
      <w:r w:rsidRPr="00290A15">
        <w:rPr>
          <w:rFonts w:ascii="Times New Roman" w:hAnsi="Times New Roman" w:cs="Times New Roman"/>
          <w:b/>
          <w:sz w:val="28"/>
          <w:szCs w:val="28"/>
        </w:rPr>
        <w:t xml:space="preserve"> 7</w:t>
      </w:r>
      <w:r w:rsidR="00CF5D5E">
        <w:rPr>
          <w:rFonts w:ascii="Times New Roman" w:hAnsi="Times New Roman" w:cs="Times New Roman"/>
          <w:b/>
          <w:sz w:val="28"/>
          <w:szCs w:val="28"/>
        </w:rPr>
        <w:t>3</w:t>
      </w:r>
      <w:r w:rsidRPr="00290A15">
        <w:rPr>
          <w:rFonts w:ascii="Times New Roman" w:hAnsi="Times New Roman" w:cs="Times New Roman"/>
          <w:sz w:val="28"/>
          <w:szCs w:val="28"/>
        </w:rPr>
        <w:t xml:space="preserve"> người và các chức danh kiêm nhiệm tại 32 khu phố.</w:t>
      </w:r>
    </w:p>
    <w:p w14:paraId="0DC32B71" w14:textId="77777777" w:rsidR="002A6186" w:rsidRPr="00290A15" w:rsidRDefault="002A6186" w:rsidP="002A6186">
      <w:pPr>
        <w:spacing w:before="120" w:after="120"/>
        <w:ind w:firstLine="720"/>
        <w:jc w:val="both"/>
        <w:rPr>
          <w:rFonts w:ascii="Times New Roman" w:hAnsi="Times New Roman" w:cs="Times New Roman"/>
          <w:b/>
          <w:sz w:val="28"/>
          <w:szCs w:val="28"/>
        </w:rPr>
      </w:pPr>
      <w:r w:rsidRPr="00290A15">
        <w:rPr>
          <w:rFonts w:ascii="Times New Roman" w:hAnsi="Times New Roman" w:cs="Times New Roman"/>
          <w:b/>
          <w:sz w:val="28"/>
          <w:szCs w:val="28"/>
        </w:rPr>
        <w:t>3. Phương án sắp xếp đội ngũ cán bộ, công chức, người hoạt động không chuyên trách dôi dư; các chế độ, chính sách đối với những trường hợp dôi dư khi thực hiện sắp xếp ĐVHC cấp xã.</w:t>
      </w:r>
    </w:p>
    <w:p w14:paraId="13663637" w14:textId="47D9C338"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sz w:val="28"/>
          <w:szCs w:val="28"/>
        </w:rPr>
        <w:t xml:space="preserve">Sau khi sáp nhập xã, dự kiến đến tháng 10/2024 sẽ bố trí số lượng cán bộ công chức, viên chức đảm bảo đúng theo quy định (Tổng bố trí là </w:t>
      </w:r>
      <w:r w:rsidR="00CF5D5E">
        <w:rPr>
          <w:rFonts w:ascii="Times New Roman" w:hAnsi="Times New Roman" w:cs="Times New Roman"/>
          <w:b/>
          <w:sz w:val="28"/>
          <w:szCs w:val="28"/>
        </w:rPr>
        <w:t>165</w:t>
      </w:r>
      <w:r w:rsidRPr="00290A15">
        <w:rPr>
          <w:rFonts w:ascii="Times New Roman" w:hAnsi="Times New Roman" w:cs="Times New Roman"/>
          <w:sz w:val="28"/>
          <w:szCs w:val="28"/>
        </w:rPr>
        <w:t xml:space="preserve"> người, gồm: Cán bộ chuyên trách: 30 người; công chức 29</w:t>
      </w:r>
      <w:r w:rsidRPr="00290A15">
        <w:rPr>
          <w:rFonts w:ascii="Times New Roman" w:hAnsi="Times New Roman" w:cs="Times New Roman"/>
          <w:b/>
          <w:sz w:val="28"/>
          <w:szCs w:val="28"/>
        </w:rPr>
        <w:t xml:space="preserve"> </w:t>
      </w:r>
      <w:r w:rsidRPr="00290A15">
        <w:rPr>
          <w:rFonts w:ascii="Times New Roman" w:hAnsi="Times New Roman" w:cs="Times New Roman"/>
          <w:sz w:val="28"/>
          <w:szCs w:val="28"/>
        </w:rPr>
        <w:t>người; không chuyên trách cấp xã: 33 người</w:t>
      </w:r>
      <w:r w:rsidR="00CF5D5E">
        <w:rPr>
          <w:rFonts w:ascii="Times New Roman" w:hAnsi="Times New Roman" w:cs="Times New Roman"/>
          <w:sz w:val="28"/>
          <w:szCs w:val="28"/>
        </w:rPr>
        <w:t>; người hoạt động không chuyên trách thôn, khu phố 73 người</w:t>
      </w:r>
      <w:r w:rsidRPr="00290A15">
        <w:rPr>
          <w:rFonts w:ascii="Times New Roman" w:hAnsi="Times New Roman" w:cs="Times New Roman"/>
          <w:sz w:val="28"/>
          <w:szCs w:val="28"/>
        </w:rPr>
        <w:t>). Do đó, t</w:t>
      </w:r>
      <w:r w:rsidRPr="00290A15">
        <w:rPr>
          <w:rFonts w:ascii="Times New Roman" w:hAnsi="Times New Roman" w:cs="Times New Roman"/>
          <w:sz w:val="28"/>
          <w:szCs w:val="28"/>
          <w:lang w:val="vi-VN"/>
        </w:rPr>
        <w:t xml:space="preserve">ổng số cán bộ, công chức, viên chức, người hoạt động không chuyên trách dôi dư: </w:t>
      </w:r>
      <w:r w:rsidR="00525F78">
        <w:rPr>
          <w:rFonts w:ascii="Times New Roman" w:hAnsi="Times New Roman" w:cs="Times New Roman"/>
          <w:b/>
          <w:sz w:val="28"/>
          <w:szCs w:val="28"/>
        </w:rPr>
        <w:t>43</w:t>
      </w:r>
      <w:r w:rsidRPr="00290A15">
        <w:rPr>
          <w:rFonts w:ascii="Times New Roman" w:hAnsi="Times New Roman" w:cs="Times New Roman"/>
          <w:sz w:val="28"/>
          <w:szCs w:val="28"/>
          <w:lang w:val="vi-VN"/>
        </w:rPr>
        <w:t xml:space="preserve"> người</w:t>
      </w:r>
      <w:r w:rsidRPr="00290A15">
        <w:rPr>
          <w:rFonts w:ascii="Times New Roman" w:hAnsi="Times New Roman" w:cs="Times New Roman"/>
          <w:sz w:val="28"/>
          <w:szCs w:val="28"/>
        </w:rPr>
        <w:t xml:space="preserve"> (</w:t>
      </w:r>
      <w:r w:rsidRPr="00290A15">
        <w:rPr>
          <w:rFonts w:ascii="Times New Roman" w:hAnsi="Times New Roman" w:cs="Times New Roman"/>
          <w:sz w:val="28"/>
          <w:szCs w:val="28"/>
          <w:lang w:val="vi-VN"/>
        </w:rPr>
        <w:t xml:space="preserve">Cán bộ: </w:t>
      </w:r>
      <w:r w:rsidRPr="00290A15">
        <w:rPr>
          <w:rFonts w:ascii="Times New Roman" w:hAnsi="Times New Roman" w:cs="Times New Roman"/>
          <w:sz w:val="28"/>
          <w:szCs w:val="28"/>
        </w:rPr>
        <w:t>20</w:t>
      </w:r>
      <w:r w:rsidRPr="00290A15">
        <w:rPr>
          <w:rFonts w:ascii="Times New Roman" w:hAnsi="Times New Roman" w:cs="Times New Roman"/>
          <w:sz w:val="28"/>
          <w:szCs w:val="28"/>
          <w:lang w:val="vi-VN"/>
        </w:rPr>
        <w:t xml:space="preserve"> người</w:t>
      </w:r>
      <w:r w:rsidRPr="00290A15">
        <w:rPr>
          <w:rFonts w:ascii="Times New Roman" w:hAnsi="Times New Roman" w:cs="Times New Roman"/>
          <w:sz w:val="28"/>
          <w:szCs w:val="28"/>
        </w:rPr>
        <w:t>, c</w:t>
      </w:r>
      <w:r w:rsidRPr="00290A15">
        <w:rPr>
          <w:rFonts w:ascii="Times New Roman" w:hAnsi="Times New Roman" w:cs="Times New Roman"/>
          <w:sz w:val="28"/>
          <w:szCs w:val="28"/>
          <w:lang w:val="vi-VN"/>
        </w:rPr>
        <w:t xml:space="preserve">ông chức: </w:t>
      </w:r>
      <w:r w:rsidRPr="00290A15">
        <w:rPr>
          <w:rFonts w:ascii="Times New Roman" w:hAnsi="Times New Roman" w:cs="Times New Roman"/>
          <w:sz w:val="28"/>
          <w:szCs w:val="28"/>
        </w:rPr>
        <w:t>12</w:t>
      </w:r>
      <w:r w:rsidRPr="00290A15">
        <w:rPr>
          <w:rFonts w:ascii="Times New Roman" w:hAnsi="Times New Roman" w:cs="Times New Roman"/>
          <w:sz w:val="28"/>
          <w:szCs w:val="28"/>
          <w:lang w:val="vi-VN"/>
        </w:rPr>
        <w:t xml:space="preserve"> người</w:t>
      </w:r>
      <w:r w:rsidRPr="00290A15">
        <w:rPr>
          <w:rFonts w:ascii="Times New Roman" w:hAnsi="Times New Roman" w:cs="Times New Roman"/>
          <w:sz w:val="28"/>
          <w:szCs w:val="28"/>
        </w:rPr>
        <w:t>; n</w:t>
      </w:r>
      <w:r w:rsidRPr="00290A15">
        <w:rPr>
          <w:rFonts w:ascii="Times New Roman" w:hAnsi="Times New Roman" w:cs="Times New Roman"/>
          <w:sz w:val="28"/>
          <w:szCs w:val="28"/>
          <w:lang w:val="vi-VN"/>
        </w:rPr>
        <w:t>gười hoạt động không chuyên trách</w:t>
      </w:r>
      <w:r w:rsidRPr="00D07424">
        <w:rPr>
          <w:rFonts w:ascii="Times New Roman" w:hAnsi="Times New Roman" w:cs="Times New Roman"/>
          <w:sz w:val="28"/>
          <w:szCs w:val="28"/>
          <w:lang w:val="vi-VN"/>
        </w:rPr>
        <w:t xml:space="preserve">: </w:t>
      </w:r>
      <w:r w:rsidRPr="00D07424">
        <w:rPr>
          <w:rFonts w:ascii="Times New Roman" w:hAnsi="Times New Roman" w:cs="Times New Roman"/>
          <w:sz w:val="28"/>
          <w:szCs w:val="28"/>
        </w:rPr>
        <w:t>1</w:t>
      </w:r>
      <w:r w:rsidR="00CF5D5E" w:rsidRPr="00D07424">
        <w:rPr>
          <w:rFonts w:ascii="Times New Roman" w:hAnsi="Times New Roman" w:cs="Times New Roman"/>
          <w:sz w:val="28"/>
          <w:szCs w:val="28"/>
        </w:rPr>
        <w:t>1</w:t>
      </w:r>
      <w:r w:rsidRPr="00290A15">
        <w:rPr>
          <w:rFonts w:ascii="Times New Roman" w:hAnsi="Times New Roman" w:cs="Times New Roman"/>
          <w:sz w:val="28"/>
          <w:szCs w:val="28"/>
        </w:rPr>
        <w:t xml:space="preserve"> người)</w:t>
      </w:r>
      <w:r w:rsidRPr="00290A15">
        <w:rPr>
          <w:rFonts w:ascii="Times New Roman" w:hAnsi="Times New Roman" w:cs="Times New Roman"/>
          <w:sz w:val="28"/>
          <w:szCs w:val="28"/>
          <w:lang w:val="vi-VN"/>
        </w:rPr>
        <w:t>.</w:t>
      </w:r>
      <w:r w:rsidRPr="00290A15">
        <w:rPr>
          <w:rFonts w:ascii="Times New Roman" w:hAnsi="Times New Roman" w:cs="Times New Roman"/>
          <w:sz w:val="28"/>
          <w:szCs w:val="28"/>
        </w:rPr>
        <w:t xml:space="preserve"> Dự kiến sắp xếp đối với nhân sự dôi dư như sau:</w:t>
      </w:r>
    </w:p>
    <w:p w14:paraId="533A9D3E" w14:textId="77777777" w:rsidR="002A6186" w:rsidRPr="00290A15" w:rsidRDefault="002A6186" w:rsidP="002A6186">
      <w:pPr>
        <w:spacing w:before="120" w:after="120"/>
        <w:ind w:firstLine="720"/>
        <w:jc w:val="both"/>
        <w:rPr>
          <w:rFonts w:ascii="Times New Roman" w:hAnsi="Times New Roman" w:cs="Times New Roman"/>
          <w:i/>
          <w:sz w:val="28"/>
          <w:szCs w:val="28"/>
        </w:rPr>
      </w:pPr>
      <w:r w:rsidRPr="00290A15">
        <w:rPr>
          <w:rFonts w:ascii="Times New Roman" w:hAnsi="Times New Roman" w:cs="Times New Roman"/>
          <w:b/>
          <w:i/>
          <w:sz w:val="28"/>
          <w:szCs w:val="28"/>
          <w:lang w:val="vi-VN"/>
        </w:rPr>
        <w:t>- Đối với cán bộ</w:t>
      </w:r>
      <w:r w:rsidRPr="00290A15">
        <w:rPr>
          <w:rFonts w:ascii="Times New Roman" w:hAnsi="Times New Roman" w:cs="Times New Roman"/>
          <w:b/>
          <w:i/>
          <w:sz w:val="28"/>
          <w:szCs w:val="28"/>
        </w:rPr>
        <w:t xml:space="preserve"> cấp xã</w:t>
      </w:r>
      <w:r w:rsidRPr="00290A15">
        <w:rPr>
          <w:rFonts w:ascii="Times New Roman" w:hAnsi="Times New Roman" w:cs="Times New Roman"/>
          <w:b/>
          <w:sz w:val="28"/>
          <w:szCs w:val="28"/>
          <w:lang w:val="vi-VN"/>
        </w:rPr>
        <w:t xml:space="preserve">: </w:t>
      </w:r>
      <w:r w:rsidRPr="00290A15">
        <w:rPr>
          <w:rFonts w:ascii="Times New Roman" w:hAnsi="Times New Roman" w:cs="Times New Roman"/>
          <w:b/>
          <w:sz w:val="28"/>
          <w:szCs w:val="28"/>
        </w:rPr>
        <w:t xml:space="preserve">20 người </w:t>
      </w:r>
      <w:r w:rsidRPr="00290A15">
        <w:rPr>
          <w:rFonts w:ascii="Times New Roman" w:hAnsi="Times New Roman" w:cs="Times New Roman"/>
          <w:i/>
          <w:sz w:val="28"/>
          <w:szCs w:val="28"/>
        </w:rPr>
        <w:t>(Bí thư: 03 người; Chủ tịch: 02 người; Chủ tịch Ủy ban MTTQVN: 03 người; Chủ tịch Hội LHPN: 03 người; Chủ tịch Hội CCB: 03 người; Chủ tịch HND: 03 người; Bí thư Đoàn TNCS Hồ Chí Minh: 03 người).</w:t>
      </w:r>
    </w:p>
    <w:p w14:paraId="0AAF3562" w14:textId="77777777"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sz w:val="28"/>
          <w:szCs w:val="28"/>
          <w:lang w:val="vi-VN"/>
        </w:rPr>
        <w:t xml:space="preserve">+ Nghỉ hưu theo chế độ bảo hiểm xã hội: </w:t>
      </w:r>
      <w:r w:rsidRPr="00290A15">
        <w:rPr>
          <w:rFonts w:ascii="Times New Roman" w:hAnsi="Times New Roman" w:cs="Times New Roman"/>
          <w:sz w:val="28"/>
          <w:szCs w:val="28"/>
        </w:rPr>
        <w:t>01 người.</w:t>
      </w:r>
    </w:p>
    <w:p w14:paraId="7E9FAC9E" w14:textId="77777777" w:rsidR="002A6186" w:rsidRPr="00290A15" w:rsidRDefault="002A6186" w:rsidP="002A6186">
      <w:pPr>
        <w:spacing w:before="120" w:after="120"/>
        <w:ind w:firstLine="720"/>
        <w:jc w:val="both"/>
        <w:rPr>
          <w:rFonts w:ascii="Times New Roman" w:hAnsi="Times New Roman" w:cs="Times New Roman"/>
          <w:sz w:val="28"/>
          <w:szCs w:val="28"/>
          <w:lang w:val="vi-VN"/>
        </w:rPr>
      </w:pPr>
      <w:r w:rsidRPr="00290A15">
        <w:rPr>
          <w:rFonts w:ascii="Times New Roman" w:hAnsi="Times New Roman" w:cs="Times New Roman"/>
          <w:sz w:val="28"/>
          <w:szCs w:val="28"/>
          <w:lang w:val="vi-VN"/>
        </w:rPr>
        <w:t>+ Nghỉ do không đủ tuổi tái cử: 0</w:t>
      </w:r>
    </w:p>
    <w:p w14:paraId="4EAE1632" w14:textId="783FD31A"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sz w:val="28"/>
          <w:szCs w:val="28"/>
          <w:lang w:val="vi-VN"/>
        </w:rPr>
        <w:t xml:space="preserve">+ Nghỉ theo chính sách tinh giản biên chế: </w:t>
      </w:r>
      <w:r w:rsidR="00982C2F">
        <w:rPr>
          <w:rFonts w:ascii="Times New Roman" w:hAnsi="Times New Roman" w:cs="Times New Roman"/>
          <w:sz w:val="28"/>
          <w:szCs w:val="28"/>
        </w:rPr>
        <w:t>03</w:t>
      </w:r>
      <w:r w:rsidRPr="00290A15">
        <w:rPr>
          <w:rFonts w:ascii="Times New Roman" w:hAnsi="Times New Roman" w:cs="Times New Roman"/>
          <w:sz w:val="28"/>
          <w:szCs w:val="28"/>
          <w:lang w:val="vi-VN"/>
        </w:rPr>
        <w:t xml:space="preserve"> người</w:t>
      </w:r>
      <w:r w:rsidRPr="00290A15">
        <w:rPr>
          <w:rFonts w:ascii="Times New Roman" w:hAnsi="Times New Roman" w:cs="Times New Roman"/>
          <w:sz w:val="28"/>
          <w:szCs w:val="28"/>
        </w:rPr>
        <w:t xml:space="preserve"> </w:t>
      </w:r>
    </w:p>
    <w:p w14:paraId="07964C1E" w14:textId="68612BAB"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sz w:val="28"/>
          <w:szCs w:val="28"/>
          <w:lang w:val="vi-VN"/>
        </w:rPr>
        <w:lastRenderedPageBreak/>
        <w:t xml:space="preserve">+ Bố trí làm việc tại các </w:t>
      </w:r>
      <w:r w:rsidRPr="00290A15">
        <w:rPr>
          <w:rFonts w:ascii="Times New Roman" w:hAnsi="Times New Roman" w:cs="Times New Roman"/>
          <w:sz w:val="28"/>
          <w:szCs w:val="28"/>
        </w:rPr>
        <w:t>phường</w:t>
      </w:r>
      <w:r w:rsidRPr="00290A15">
        <w:rPr>
          <w:rFonts w:ascii="Times New Roman" w:hAnsi="Times New Roman" w:cs="Times New Roman"/>
          <w:sz w:val="28"/>
          <w:szCs w:val="28"/>
          <w:lang w:val="vi-VN"/>
        </w:rPr>
        <w:t xml:space="preserve"> khác: </w:t>
      </w:r>
      <w:r w:rsidRPr="00290A15">
        <w:rPr>
          <w:rFonts w:ascii="Times New Roman" w:hAnsi="Times New Roman" w:cs="Times New Roman"/>
          <w:sz w:val="28"/>
          <w:szCs w:val="28"/>
        </w:rPr>
        <w:t>1</w:t>
      </w:r>
      <w:r w:rsidR="00982C2F">
        <w:rPr>
          <w:rFonts w:ascii="Times New Roman" w:hAnsi="Times New Roman" w:cs="Times New Roman"/>
          <w:sz w:val="28"/>
          <w:szCs w:val="28"/>
        </w:rPr>
        <w:t>6</w:t>
      </w:r>
      <w:r w:rsidRPr="00290A15">
        <w:rPr>
          <w:rFonts w:ascii="Times New Roman" w:hAnsi="Times New Roman" w:cs="Times New Roman"/>
          <w:sz w:val="28"/>
          <w:szCs w:val="28"/>
          <w:lang w:val="vi-VN"/>
        </w:rPr>
        <w:t xml:space="preserve"> người</w:t>
      </w:r>
      <w:r w:rsidRPr="00290A15">
        <w:rPr>
          <w:rFonts w:ascii="Times New Roman" w:hAnsi="Times New Roman" w:cs="Times New Roman"/>
          <w:sz w:val="28"/>
          <w:szCs w:val="28"/>
        </w:rPr>
        <w:t>.</w:t>
      </w:r>
    </w:p>
    <w:p w14:paraId="2BF2C71C" w14:textId="77777777" w:rsidR="002A6186" w:rsidRPr="00290A15" w:rsidRDefault="002A6186" w:rsidP="002A6186">
      <w:pPr>
        <w:spacing w:before="120" w:after="120"/>
        <w:ind w:firstLine="720"/>
        <w:jc w:val="both"/>
        <w:rPr>
          <w:rFonts w:ascii="Times New Roman" w:hAnsi="Times New Roman" w:cs="Times New Roman"/>
          <w:b/>
          <w:sz w:val="28"/>
          <w:szCs w:val="28"/>
        </w:rPr>
      </w:pPr>
      <w:r w:rsidRPr="00290A15">
        <w:rPr>
          <w:rFonts w:ascii="Times New Roman" w:hAnsi="Times New Roman" w:cs="Times New Roman"/>
          <w:b/>
          <w:i/>
          <w:sz w:val="28"/>
          <w:szCs w:val="28"/>
          <w:lang w:val="vi-VN"/>
        </w:rPr>
        <w:t xml:space="preserve">- Đối với </w:t>
      </w:r>
      <w:r w:rsidRPr="00290A15">
        <w:rPr>
          <w:rFonts w:ascii="Times New Roman" w:hAnsi="Times New Roman" w:cs="Times New Roman"/>
          <w:b/>
          <w:i/>
          <w:sz w:val="28"/>
          <w:szCs w:val="28"/>
        </w:rPr>
        <w:t>công chức</w:t>
      </w:r>
      <w:r w:rsidRPr="00290A15">
        <w:rPr>
          <w:rFonts w:ascii="Times New Roman" w:hAnsi="Times New Roman" w:cs="Times New Roman"/>
          <w:b/>
          <w:sz w:val="28"/>
          <w:szCs w:val="28"/>
          <w:lang w:val="vi-VN"/>
        </w:rPr>
        <w:t>:</w:t>
      </w:r>
      <w:r w:rsidRPr="00290A15">
        <w:rPr>
          <w:rFonts w:ascii="Times New Roman" w:hAnsi="Times New Roman" w:cs="Times New Roman"/>
          <w:b/>
          <w:sz w:val="28"/>
          <w:szCs w:val="28"/>
        </w:rPr>
        <w:t xml:space="preserve"> 12 người</w:t>
      </w:r>
      <w:r w:rsidRPr="00290A15">
        <w:rPr>
          <w:rFonts w:ascii="Times New Roman" w:hAnsi="Times New Roman" w:cs="Times New Roman"/>
          <w:i/>
          <w:sz w:val="28"/>
          <w:szCs w:val="28"/>
        </w:rPr>
        <w:t xml:space="preserve"> (Trưởng BCH Quân sự: 03 người; Văn phòng – Thống kê: 03 người; Tài chính – Kế toán: 03 người; Văn hóa – Xã hội: 03 người).</w:t>
      </w:r>
    </w:p>
    <w:p w14:paraId="1BCD3718" w14:textId="3DD888B7"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sz w:val="28"/>
          <w:szCs w:val="28"/>
          <w:lang w:val="vi-VN"/>
        </w:rPr>
        <w:t xml:space="preserve">+ Nghỉ theo chính sách tinh giản biên chế: </w:t>
      </w:r>
      <w:r w:rsidR="00982C2F">
        <w:rPr>
          <w:rFonts w:ascii="Times New Roman" w:hAnsi="Times New Roman" w:cs="Times New Roman"/>
          <w:sz w:val="28"/>
          <w:szCs w:val="28"/>
        </w:rPr>
        <w:t>05</w:t>
      </w:r>
      <w:r w:rsidRPr="00290A15">
        <w:rPr>
          <w:rFonts w:ascii="Times New Roman" w:hAnsi="Times New Roman" w:cs="Times New Roman"/>
          <w:sz w:val="28"/>
          <w:szCs w:val="28"/>
          <w:lang w:val="vi-VN"/>
        </w:rPr>
        <w:t xml:space="preserve"> người</w:t>
      </w:r>
      <w:r w:rsidRPr="00290A15">
        <w:rPr>
          <w:rFonts w:ascii="Times New Roman" w:hAnsi="Times New Roman" w:cs="Times New Roman"/>
          <w:sz w:val="28"/>
          <w:szCs w:val="28"/>
        </w:rPr>
        <w:t>.</w:t>
      </w:r>
    </w:p>
    <w:p w14:paraId="2AC756DB" w14:textId="5347B6F7" w:rsidR="002A6186" w:rsidRPr="00290A15" w:rsidRDefault="002A6186" w:rsidP="002A6186">
      <w:pPr>
        <w:spacing w:before="120" w:after="120"/>
        <w:ind w:firstLine="720"/>
        <w:jc w:val="both"/>
        <w:rPr>
          <w:rFonts w:ascii="Times New Roman" w:hAnsi="Times New Roman" w:cs="Times New Roman"/>
          <w:i/>
          <w:sz w:val="28"/>
          <w:szCs w:val="28"/>
        </w:rPr>
      </w:pPr>
      <w:r w:rsidRPr="00290A15">
        <w:rPr>
          <w:rFonts w:ascii="Times New Roman" w:hAnsi="Times New Roman" w:cs="Times New Roman"/>
          <w:sz w:val="28"/>
          <w:szCs w:val="28"/>
          <w:lang w:val="vi-VN"/>
        </w:rPr>
        <w:t xml:space="preserve">+ Bố trí làm việc tại các </w:t>
      </w:r>
      <w:r w:rsidRPr="00290A15">
        <w:rPr>
          <w:rFonts w:ascii="Times New Roman" w:hAnsi="Times New Roman" w:cs="Times New Roman"/>
          <w:sz w:val="28"/>
          <w:szCs w:val="28"/>
        </w:rPr>
        <w:t>phường</w:t>
      </w:r>
      <w:r w:rsidRPr="00290A15">
        <w:rPr>
          <w:rFonts w:ascii="Times New Roman" w:hAnsi="Times New Roman" w:cs="Times New Roman"/>
          <w:sz w:val="28"/>
          <w:szCs w:val="28"/>
          <w:lang w:val="vi-VN"/>
        </w:rPr>
        <w:t xml:space="preserve"> khác: </w:t>
      </w:r>
      <w:r w:rsidRPr="00290A15">
        <w:rPr>
          <w:rFonts w:ascii="Times New Roman" w:hAnsi="Times New Roman" w:cs="Times New Roman"/>
          <w:sz w:val="28"/>
          <w:szCs w:val="28"/>
        </w:rPr>
        <w:t>0</w:t>
      </w:r>
      <w:r w:rsidR="00982C2F">
        <w:rPr>
          <w:rFonts w:ascii="Times New Roman" w:hAnsi="Times New Roman" w:cs="Times New Roman"/>
          <w:sz w:val="28"/>
          <w:szCs w:val="28"/>
        </w:rPr>
        <w:t>7</w:t>
      </w:r>
      <w:r w:rsidRPr="00290A15">
        <w:rPr>
          <w:rFonts w:ascii="Times New Roman" w:hAnsi="Times New Roman" w:cs="Times New Roman"/>
          <w:sz w:val="28"/>
          <w:szCs w:val="28"/>
          <w:lang w:val="vi-VN"/>
        </w:rPr>
        <w:t xml:space="preserve"> người</w:t>
      </w:r>
      <w:r w:rsidRPr="00290A15">
        <w:rPr>
          <w:rFonts w:ascii="Times New Roman" w:hAnsi="Times New Roman" w:cs="Times New Roman"/>
          <w:sz w:val="28"/>
          <w:szCs w:val="28"/>
        </w:rPr>
        <w:t>.</w:t>
      </w:r>
    </w:p>
    <w:p w14:paraId="3C5BDFCF" w14:textId="6CE61D20" w:rsidR="002A6186"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i/>
          <w:sz w:val="28"/>
          <w:szCs w:val="28"/>
          <w:lang w:val="vi-VN"/>
        </w:rPr>
        <w:t>- Đối với người hoạt động không chuyên trách cấp xã</w:t>
      </w:r>
      <w:r w:rsidRPr="00290A15">
        <w:rPr>
          <w:rFonts w:ascii="Times New Roman" w:hAnsi="Times New Roman" w:cs="Times New Roman"/>
          <w:sz w:val="28"/>
          <w:szCs w:val="28"/>
          <w:lang w:val="vi-VN"/>
        </w:rPr>
        <w:t xml:space="preserve">: </w:t>
      </w:r>
      <w:r w:rsidR="00443945">
        <w:rPr>
          <w:rFonts w:ascii="Times New Roman" w:hAnsi="Times New Roman" w:cs="Times New Roman"/>
          <w:b/>
          <w:sz w:val="28"/>
          <w:szCs w:val="28"/>
        </w:rPr>
        <w:t>11</w:t>
      </w:r>
      <w:r w:rsidRPr="00290A15">
        <w:rPr>
          <w:rFonts w:ascii="Times New Roman" w:hAnsi="Times New Roman" w:cs="Times New Roman"/>
          <w:sz w:val="28"/>
          <w:szCs w:val="28"/>
        </w:rPr>
        <w:t xml:space="preserve"> người, dự kiến bố trí làm việc tại các phường khác.</w:t>
      </w:r>
    </w:p>
    <w:p w14:paraId="52F85427" w14:textId="315E7E91" w:rsidR="007F2EA9" w:rsidRPr="00290A15" w:rsidRDefault="007F2EA9" w:rsidP="002A6186">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Đối với người hoạt động không chuyên trách thôn, khu phố</w:t>
      </w:r>
      <w:r w:rsidR="00D839BB">
        <w:rPr>
          <w:rFonts w:ascii="Times New Roman" w:hAnsi="Times New Roman" w:cs="Times New Roman"/>
          <w:sz w:val="28"/>
          <w:szCs w:val="28"/>
        </w:rPr>
        <w:t>, lực lượng bảo vệ dân phố giữ nguyên theo quy định.</w:t>
      </w:r>
    </w:p>
    <w:p w14:paraId="6E2D9DB1" w14:textId="7DB40ECB" w:rsidR="00283D1D" w:rsidRPr="00290A15" w:rsidRDefault="00283D1D" w:rsidP="00FF02C7">
      <w:pPr>
        <w:shd w:val="clear" w:color="auto" w:fill="FFFFFF"/>
        <w:spacing w:before="120" w:after="120" w:line="234" w:lineRule="atLeast"/>
        <w:ind w:firstLine="720"/>
        <w:jc w:val="both"/>
        <w:rPr>
          <w:rFonts w:ascii="Times New Roman" w:eastAsia="Times New Roman" w:hAnsi="Times New Roman" w:cs="Times New Roman"/>
          <w:b/>
          <w:bCs/>
          <w:kern w:val="0"/>
          <w:sz w:val="28"/>
          <w:szCs w:val="28"/>
          <w:lang w:val="es-MX"/>
          <w14:ligatures w14:val="none"/>
        </w:rPr>
      </w:pPr>
      <w:r w:rsidRPr="00290A15">
        <w:rPr>
          <w:rFonts w:ascii="Times New Roman" w:eastAsia="Times New Roman" w:hAnsi="Times New Roman" w:cs="Times New Roman"/>
          <w:b/>
          <w:bCs/>
          <w:kern w:val="0"/>
          <w:sz w:val="28"/>
          <w:szCs w:val="28"/>
          <w:highlight w:val="yellow"/>
          <w:lang w:val="es-MX"/>
          <w14:ligatures w14:val="none"/>
        </w:rPr>
        <w:t>V. PHƯƠNG ÁN VÀ LỘ TRÌNH SẮP XẾP, XỬ LÝ TRỤ SỞ, TÀI SẢN CÔNG SAU SẮP XẾP ĐVHC CẤP XÃ</w:t>
      </w:r>
    </w:p>
    <w:p w14:paraId="2B37C878" w14:textId="77777777" w:rsidR="00795038" w:rsidRPr="00290A15" w:rsidRDefault="00795038" w:rsidP="00FF02C7">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p>
    <w:p w14:paraId="21755616" w14:textId="7D044AD0" w:rsidR="00283D1D" w:rsidRPr="00290A15" w:rsidRDefault="00283D1D" w:rsidP="00795038">
      <w:pPr>
        <w:shd w:val="clear" w:color="auto" w:fill="FFFFFF"/>
        <w:spacing w:before="120" w:after="120" w:line="234" w:lineRule="atLeast"/>
        <w:ind w:firstLine="720"/>
        <w:jc w:val="both"/>
        <w:rPr>
          <w:rFonts w:ascii="Times New Roman" w:eastAsia="Times New Roman" w:hAnsi="Times New Roman" w:cs="Times New Roman"/>
          <w:b/>
          <w:bCs/>
          <w:kern w:val="0"/>
          <w:sz w:val="28"/>
          <w:szCs w:val="28"/>
          <w:lang w:val="es-MX"/>
          <w14:ligatures w14:val="none"/>
        </w:rPr>
      </w:pPr>
      <w:r w:rsidRPr="00290A15">
        <w:rPr>
          <w:rFonts w:ascii="Times New Roman" w:eastAsia="Times New Roman" w:hAnsi="Times New Roman" w:cs="Times New Roman"/>
          <w:b/>
          <w:bCs/>
          <w:kern w:val="0"/>
          <w:sz w:val="28"/>
          <w:szCs w:val="28"/>
          <w:lang w:val="es-MX"/>
          <w14:ligatures w14:val="none"/>
        </w:rPr>
        <w:t>VII. TRÁCH NHIỆM CỦA CƠ QUAN, TỔ CHỨC, ĐƠN VỊ TRONG VIỆC SẮP XẾP ĐVHC CẤP XÃ</w:t>
      </w:r>
    </w:p>
    <w:p w14:paraId="5058C17F" w14:textId="77777777" w:rsidR="002A6186" w:rsidRPr="00290A15" w:rsidRDefault="002A6186" w:rsidP="002A6186">
      <w:pPr>
        <w:spacing w:before="120" w:after="120"/>
        <w:ind w:firstLine="720"/>
        <w:jc w:val="both"/>
        <w:rPr>
          <w:rFonts w:ascii="Times New Roman" w:hAnsi="Times New Roman" w:cs="Times New Roman"/>
          <w:b/>
          <w:sz w:val="28"/>
          <w:szCs w:val="28"/>
        </w:rPr>
      </w:pPr>
      <w:r w:rsidRPr="00290A15">
        <w:rPr>
          <w:rFonts w:ascii="Times New Roman" w:hAnsi="Times New Roman" w:cs="Times New Roman"/>
          <w:b/>
          <w:sz w:val="28"/>
          <w:szCs w:val="28"/>
        </w:rPr>
        <w:t>1. Phòng Nội vụ thành phố</w:t>
      </w:r>
    </w:p>
    <w:p w14:paraId="78040A70" w14:textId="189B6226"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sz w:val="28"/>
          <w:szCs w:val="28"/>
        </w:rPr>
        <w:t xml:space="preserve">- Tham mưu UBND thành phố xây dựng Đề án sắp xếp các </w:t>
      </w:r>
      <w:r w:rsidRPr="00290A15">
        <w:rPr>
          <w:rFonts w:ascii="Times New Roman" w:hAnsi="Times New Roman" w:cs="Times New Roman"/>
          <w:sz w:val="28"/>
          <w:szCs w:val="28"/>
          <w:lang w:val="it-IT"/>
        </w:rPr>
        <w:t xml:space="preserve">ĐVHC </w:t>
      </w:r>
      <w:r w:rsidRPr="00290A15">
        <w:rPr>
          <w:rFonts w:ascii="Times New Roman" w:hAnsi="Times New Roman" w:cs="Times New Roman"/>
          <w:sz w:val="28"/>
          <w:szCs w:val="28"/>
        </w:rPr>
        <w:t>cấp xã của thành phố; chỉ đạo, hướng dẫn Ủy ban nhân dân các phường tổ chức lấy ý kiến cử tri theo từng thôn, khu phố; tổng hợp và lập báo cáo kết quả lấy ý kiến cử tri trên địa bàn báo cáo Ủy ban nhân dân tỉnh.</w:t>
      </w:r>
    </w:p>
    <w:p w14:paraId="4E115AB4" w14:textId="77777777"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sz w:val="28"/>
          <w:szCs w:val="28"/>
        </w:rPr>
        <w:t>- Phối hợp với các cơ quan, đơn vị liên quan, Ủy ban nhân dân các phường, xã thuộc diện sắp xếp để tham mưu UBND thành phố triển khai thực hiện việc sắp xếp nhân sự sau khi sắp xếp đảm bảo theo quy định; đồng thời</w:t>
      </w:r>
      <w:r w:rsidRPr="00290A15">
        <w:rPr>
          <w:rFonts w:ascii="Times New Roman" w:hAnsi="Times New Roman" w:cs="Times New Roman"/>
          <w:spacing w:val="2"/>
          <w:sz w:val="28"/>
          <w:szCs w:val="28"/>
        </w:rPr>
        <w:t xml:space="preserve"> hướng dẫn hoàn thiện hồ sơ, </w:t>
      </w:r>
      <w:r w:rsidRPr="00290A15">
        <w:rPr>
          <w:rFonts w:ascii="Times New Roman" w:hAnsi="Times New Roman" w:cs="Times New Roman"/>
          <w:sz w:val="28"/>
          <w:szCs w:val="28"/>
        </w:rPr>
        <w:t>thực hiện tinh giản biên chế, giải quyết chế độ, chính sách đối với cán bộ, công chức dôi dư đảm bảo đúng theo quy định.</w:t>
      </w:r>
    </w:p>
    <w:p w14:paraId="0AD19A83" w14:textId="77777777" w:rsidR="002A6186" w:rsidRPr="00290A15" w:rsidRDefault="002A6186" w:rsidP="002A6186">
      <w:pPr>
        <w:spacing w:before="120" w:after="120"/>
        <w:ind w:firstLine="720"/>
        <w:jc w:val="both"/>
        <w:rPr>
          <w:rFonts w:ascii="Times New Roman" w:hAnsi="Times New Roman" w:cs="Times New Roman"/>
          <w:b/>
          <w:sz w:val="28"/>
          <w:szCs w:val="28"/>
        </w:rPr>
      </w:pPr>
      <w:r w:rsidRPr="00290A15">
        <w:rPr>
          <w:rFonts w:ascii="Times New Roman" w:hAnsi="Times New Roman" w:cs="Times New Roman"/>
          <w:b/>
          <w:sz w:val="28"/>
          <w:szCs w:val="28"/>
        </w:rPr>
        <w:t>2. Phòng Tài chính - Kế hoạch</w:t>
      </w:r>
    </w:p>
    <w:p w14:paraId="26215561" w14:textId="1B39470F"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sz w:val="28"/>
          <w:szCs w:val="28"/>
        </w:rPr>
        <w:t xml:space="preserve">- Phối hợp với các phòng, ban </w:t>
      </w:r>
      <w:r w:rsidR="00D7183E">
        <w:rPr>
          <w:rFonts w:ascii="Times New Roman" w:hAnsi="Times New Roman" w:cs="Times New Roman"/>
          <w:sz w:val="28"/>
          <w:szCs w:val="28"/>
        </w:rPr>
        <w:t xml:space="preserve">và địa phương </w:t>
      </w:r>
      <w:r w:rsidRPr="00290A15">
        <w:rPr>
          <w:rFonts w:ascii="Times New Roman" w:hAnsi="Times New Roman" w:cs="Times New Roman"/>
          <w:sz w:val="28"/>
          <w:szCs w:val="28"/>
        </w:rPr>
        <w:t>có liên quan rà soát, xây dựng phương án tiếp nhận, bàn giao, sử dụng các trụ sở làm việc, tài sản, cơ sở vật chất của các cơ quan, tổ chức, đơn vị thực hiện sáp nhập, hợp nhất tại các ĐVHC cấp xã sau khi sắp xếp, bảo đảm sử dụng hiệu quả, tránh lãng phí, thất thoát đất đai, tài sản khi đưa vào khai thác, sử dụng.</w:t>
      </w:r>
    </w:p>
    <w:p w14:paraId="67D53025" w14:textId="184DBD64"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sz w:val="28"/>
          <w:szCs w:val="28"/>
        </w:rPr>
        <w:t>- Tham mưu UBND thành phố bố trí kinh phí để thực hiện các nhiệm vụ liên quan đến việc sắp xếp các ĐVHC cấp xã như: Tuyên truyền, vận động, lập đề án sắp xếp, đánh giá tác động …</w:t>
      </w:r>
    </w:p>
    <w:p w14:paraId="78A4E756" w14:textId="77777777"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b/>
          <w:sz w:val="28"/>
          <w:szCs w:val="28"/>
        </w:rPr>
        <w:t>3. Trung tâm Văn hóa, Thể thao và Truyền thanh thành phố</w:t>
      </w:r>
      <w:r w:rsidRPr="00290A15">
        <w:rPr>
          <w:rFonts w:ascii="Times New Roman" w:hAnsi="Times New Roman" w:cs="Times New Roman"/>
          <w:sz w:val="28"/>
          <w:szCs w:val="28"/>
        </w:rPr>
        <w:t xml:space="preserve"> chủ trì, phối hợp với Ban Tuyên giáo Thành ủy, Ủy ban Mặt trận Tổ quốc thành phố và các cơ quan, đơn vị liên quan hướng dẫn việc thông tin, tuyên truyền nhằm tạo sự đồng </w:t>
      </w:r>
      <w:r w:rsidRPr="00290A15">
        <w:rPr>
          <w:rFonts w:ascii="Times New Roman" w:hAnsi="Times New Roman" w:cs="Times New Roman"/>
          <w:sz w:val="28"/>
          <w:szCs w:val="28"/>
        </w:rPr>
        <w:lastRenderedPageBreak/>
        <w:t>thuận trong xã hội, của các ngành, các cấp, của cán bộ, công chức, viên chức, người lao động và Nhân dân về việc sắp xếp các ĐVHC cấp xã.</w:t>
      </w:r>
    </w:p>
    <w:p w14:paraId="694BBDA9" w14:textId="77777777" w:rsidR="002A6186" w:rsidRPr="00290A15" w:rsidRDefault="002A6186" w:rsidP="002A6186">
      <w:pPr>
        <w:spacing w:before="120" w:after="120"/>
        <w:ind w:firstLine="720"/>
        <w:jc w:val="both"/>
        <w:rPr>
          <w:rFonts w:ascii="Times New Roman" w:hAnsi="Times New Roman" w:cs="Times New Roman"/>
          <w:b/>
          <w:sz w:val="28"/>
          <w:szCs w:val="28"/>
        </w:rPr>
      </w:pPr>
      <w:r w:rsidRPr="00290A15">
        <w:rPr>
          <w:rFonts w:ascii="Times New Roman" w:hAnsi="Times New Roman" w:cs="Times New Roman"/>
          <w:b/>
          <w:sz w:val="28"/>
          <w:szCs w:val="28"/>
        </w:rPr>
        <w:t>4. UBND các phường Mỹ Hương, Kinh Dinh, Tấn Tài, Thanh Sơn, Phủ Hà.</w:t>
      </w:r>
    </w:p>
    <w:p w14:paraId="19B7DA22" w14:textId="276F55E1"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sz w:val="28"/>
          <w:szCs w:val="28"/>
        </w:rPr>
        <w:t>- Tổ chức triển khai thực hiện các nội dung theo nhiệm vụ, quyền hạn được giao, đảm bảo đúng theo quy định, thời gian, lộ trình thực hiện</w:t>
      </w:r>
      <w:r w:rsidR="0004518A">
        <w:rPr>
          <w:rFonts w:ascii="Times New Roman" w:hAnsi="Times New Roman" w:cs="Times New Roman"/>
          <w:sz w:val="28"/>
          <w:szCs w:val="28"/>
        </w:rPr>
        <w:t xml:space="preserve"> việc sắp xếp đơn vị hành chính</w:t>
      </w:r>
      <w:r w:rsidRPr="00290A15">
        <w:rPr>
          <w:rFonts w:ascii="Times New Roman" w:hAnsi="Times New Roman" w:cs="Times New Roman"/>
          <w:sz w:val="28"/>
          <w:szCs w:val="28"/>
        </w:rPr>
        <w:t xml:space="preserve">. </w:t>
      </w:r>
    </w:p>
    <w:p w14:paraId="3D3806BF" w14:textId="652C84F0" w:rsidR="002A6186" w:rsidRPr="00290A15" w:rsidRDefault="002A6186" w:rsidP="002A6186">
      <w:pPr>
        <w:spacing w:before="120" w:after="120"/>
        <w:ind w:firstLine="720"/>
        <w:jc w:val="both"/>
        <w:rPr>
          <w:rFonts w:ascii="Times New Roman" w:hAnsi="Times New Roman" w:cs="Times New Roman"/>
          <w:sz w:val="28"/>
          <w:szCs w:val="28"/>
          <w:shd w:val="clear" w:color="auto" w:fill="FFFFFF"/>
        </w:rPr>
      </w:pPr>
      <w:r w:rsidRPr="00290A15">
        <w:rPr>
          <w:rFonts w:ascii="Times New Roman" w:hAnsi="Times New Roman" w:cs="Times New Roman"/>
          <w:sz w:val="28"/>
          <w:szCs w:val="28"/>
        </w:rPr>
        <w:t xml:space="preserve">- </w:t>
      </w:r>
      <w:r w:rsidRPr="00290A15">
        <w:rPr>
          <w:rFonts w:ascii="Times New Roman" w:hAnsi="Times New Roman" w:cs="Times New Roman"/>
          <w:sz w:val="28"/>
          <w:szCs w:val="28"/>
          <w:shd w:val="clear" w:color="auto" w:fill="FFFFFF"/>
        </w:rPr>
        <w:t xml:space="preserve">Lập và niêm yết danh sách cử tri để phát phiếu lấy ý kiến cử tri trên địa bàn tại thời điểm tổ chức lấy ý kiến; </w:t>
      </w:r>
      <w:r w:rsidRPr="00290A15">
        <w:rPr>
          <w:rFonts w:ascii="Times New Roman" w:hAnsi="Times New Roman" w:cs="Times New Roman"/>
          <w:sz w:val="28"/>
          <w:szCs w:val="28"/>
        </w:rPr>
        <w:t>Tổ chức lấy ý kiến cử tri theo từng thôn, khu phố; tổng hợp và lập báo cáo kết quả lấy ý kiến cử tri trên địa bàn</w:t>
      </w:r>
      <w:r w:rsidR="0004518A">
        <w:rPr>
          <w:rFonts w:ascii="Times New Roman" w:hAnsi="Times New Roman" w:cs="Times New Roman"/>
          <w:sz w:val="28"/>
          <w:szCs w:val="28"/>
          <w:shd w:val="clear" w:color="auto" w:fill="FFFFFF"/>
        </w:rPr>
        <w:t xml:space="preserve"> gửi về Ủy ban nhân dân thành phố.</w:t>
      </w:r>
    </w:p>
    <w:p w14:paraId="2967904D" w14:textId="77777777"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sz w:val="28"/>
          <w:szCs w:val="28"/>
        </w:rPr>
        <w:t xml:space="preserve">- Bố trí kinh phí thực hiện theo phân cấp quản lý về ngân sách nhà nước để thực hiện các nhiệm vụ liên quan đến việc sắp xếp các </w:t>
      </w:r>
      <w:r w:rsidRPr="00290A15">
        <w:rPr>
          <w:rFonts w:ascii="Times New Roman" w:hAnsi="Times New Roman" w:cs="Times New Roman"/>
          <w:sz w:val="28"/>
          <w:szCs w:val="28"/>
          <w:lang w:val="it-IT"/>
        </w:rPr>
        <w:t xml:space="preserve">ĐVHC </w:t>
      </w:r>
      <w:r w:rsidRPr="00290A15">
        <w:rPr>
          <w:rFonts w:ascii="Times New Roman" w:hAnsi="Times New Roman" w:cs="Times New Roman"/>
          <w:sz w:val="28"/>
          <w:szCs w:val="28"/>
        </w:rPr>
        <w:t>cấp xã thuộc địa phương như: Tuyên truyền, vận động, đánh giá tác động…</w:t>
      </w:r>
    </w:p>
    <w:p w14:paraId="05179552" w14:textId="77777777" w:rsidR="002A6186" w:rsidRPr="00290A15" w:rsidRDefault="002A6186" w:rsidP="002A6186">
      <w:pPr>
        <w:spacing w:before="120" w:after="120"/>
        <w:ind w:firstLine="720"/>
        <w:jc w:val="both"/>
        <w:rPr>
          <w:rFonts w:ascii="Times New Roman" w:hAnsi="Times New Roman" w:cs="Times New Roman"/>
          <w:b/>
          <w:sz w:val="28"/>
          <w:szCs w:val="28"/>
        </w:rPr>
      </w:pPr>
      <w:r w:rsidRPr="00290A15">
        <w:rPr>
          <w:rFonts w:ascii="Times New Roman" w:hAnsi="Times New Roman" w:cs="Times New Roman"/>
          <w:b/>
          <w:sz w:val="28"/>
          <w:szCs w:val="28"/>
        </w:rPr>
        <w:t>5. Công an, Ban chỉ huy Quân sự thành phố</w:t>
      </w:r>
    </w:p>
    <w:p w14:paraId="74C818DE" w14:textId="19E3EB33" w:rsidR="002A6186" w:rsidRPr="00290A15" w:rsidRDefault="002A6186" w:rsidP="002A6186">
      <w:pPr>
        <w:spacing w:before="120" w:after="120"/>
        <w:ind w:firstLine="720"/>
        <w:jc w:val="both"/>
        <w:rPr>
          <w:rFonts w:ascii="Times New Roman" w:hAnsi="Times New Roman" w:cs="Times New Roman"/>
          <w:sz w:val="28"/>
          <w:szCs w:val="28"/>
        </w:rPr>
      </w:pPr>
      <w:r w:rsidRPr="00290A15">
        <w:rPr>
          <w:rFonts w:ascii="Times New Roman" w:hAnsi="Times New Roman" w:cs="Times New Roman"/>
          <w:sz w:val="28"/>
          <w:szCs w:val="28"/>
        </w:rPr>
        <w:t>Chủ động nắm tình hình</w:t>
      </w:r>
      <w:r w:rsidR="00D7183E">
        <w:rPr>
          <w:rFonts w:ascii="Times New Roman" w:hAnsi="Times New Roman" w:cs="Times New Roman"/>
          <w:sz w:val="28"/>
          <w:szCs w:val="28"/>
        </w:rPr>
        <w:t>, xây dựng kế hoạch</w:t>
      </w:r>
      <w:r w:rsidR="00A4764F">
        <w:rPr>
          <w:rFonts w:ascii="Times New Roman" w:hAnsi="Times New Roman" w:cs="Times New Roman"/>
          <w:sz w:val="28"/>
          <w:szCs w:val="28"/>
        </w:rPr>
        <w:t xml:space="preserve"> bảo đảm an ninh chính trị, trật tự an toàn xã hội trong quá trình lấy ý kiến cử tri, cũng như quá trình thực hiện sắp xếp đơn vị hành chính trên địa bàn,</w:t>
      </w:r>
      <w:r w:rsidRPr="00290A15">
        <w:rPr>
          <w:rFonts w:ascii="Times New Roman" w:hAnsi="Times New Roman" w:cs="Times New Roman"/>
          <w:sz w:val="28"/>
          <w:szCs w:val="28"/>
        </w:rPr>
        <w:t xml:space="preserve"> đề phòng các phần tử cực đoan lợi dụng việc sắp xếp các ĐVHC cấp xã để kích động, xuyên tạc trong quá trình tổ chức thực hiện. Xây dựng thế trận quốc phòng toàn dân, phương án tác chiến phòng thủ đảm bảo yêu cầu trong tình hình mới</w:t>
      </w:r>
      <w:r w:rsidR="00A4764F">
        <w:rPr>
          <w:rFonts w:ascii="Times New Roman" w:hAnsi="Times New Roman" w:cs="Times New Roman"/>
          <w:sz w:val="28"/>
          <w:szCs w:val="28"/>
        </w:rPr>
        <w:t>.</w:t>
      </w:r>
      <w:r w:rsidRPr="00290A15">
        <w:rPr>
          <w:rFonts w:ascii="Times New Roman" w:hAnsi="Times New Roman" w:cs="Times New Roman"/>
          <w:sz w:val="28"/>
          <w:szCs w:val="28"/>
        </w:rPr>
        <w:t xml:space="preserve"> Củng cố bộ máy các tổ chức Công an, Quân sự </w:t>
      </w:r>
      <w:r w:rsidR="00A4764F">
        <w:rPr>
          <w:rFonts w:ascii="Times New Roman" w:hAnsi="Times New Roman" w:cs="Times New Roman"/>
          <w:sz w:val="28"/>
          <w:szCs w:val="28"/>
        </w:rPr>
        <w:t>các phường đảm bảo</w:t>
      </w:r>
      <w:r w:rsidRPr="00290A15">
        <w:rPr>
          <w:rFonts w:ascii="Times New Roman" w:hAnsi="Times New Roman" w:cs="Times New Roman"/>
          <w:sz w:val="28"/>
          <w:szCs w:val="28"/>
        </w:rPr>
        <w:t xml:space="preserve"> hoạt động </w:t>
      </w:r>
      <w:r w:rsidR="00A4764F">
        <w:rPr>
          <w:rFonts w:ascii="Times New Roman" w:hAnsi="Times New Roman" w:cs="Times New Roman"/>
          <w:sz w:val="28"/>
          <w:szCs w:val="28"/>
        </w:rPr>
        <w:t>chất lượng, hoạt động</w:t>
      </w:r>
      <w:r w:rsidRPr="00290A15">
        <w:rPr>
          <w:rFonts w:ascii="Times New Roman" w:hAnsi="Times New Roman" w:cs="Times New Roman"/>
          <w:sz w:val="28"/>
          <w:szCs w:val="28"/>
        </w:rPr>
        <w:t xml:space="preserve"> hiệu lực, hiệu quả.</w:t>
      </w:r>
    </w:p>
    <w:p w14:paraId="2D744E67" w14:textId="77777777" w:rsidR="00283D1D" w:rsidRPr="00290A15" w:rsidRDefault="00283D1D" w:rsidP="00795038">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b/>
          <w:bCs/>
          <w:kern w:val="0"/>
          <w:sz w:val="28"/>
          <w:szCs w:val="28"/>
          <w:lang w:val="es-MX"/>
          <w14:ligatures w14:val="none"/>
        </w:rPr>
        <w:t>VIII. KẾT LUẬN VÀ KIẾN NGHỊ, ĐỀ XUẤT</w:t>
      </w:r>
    </w:p>
    <w:p w14:paraId="61F09909" w14:textId="77777777" w:rsidR="00283D1D" w:rsidRPr="00290A15" w:rsidRDefault="00283D1D" w:rsidP="00795038">
      <w:pPr>
        <w:shd w:val="clear" w:color="auto" w:fill="FFFFFF"/>
        <w:spacing w:before="120" w:after="120" w:line="234" w:lineRule="atLeast"/>
        <w:ind w:firstLine="720"/>
        <w:jc w:val="both"/>
        <w:rPr>
          <w:rFonts w:ascii="Times New Roman" w:eastAsia="Times New Roman" w:hAnsi="Times New Roman" w:cs="Times New Roman"/>
          <w:b/>
          <w:bCs/>
          <w:kern w:val="0"/>
          <w:sz w:val="28"/>
          <w:szCs w:val="28"/>
          <w:lang w:val="es-MX"/>
          <w14:ligatures w14:val="none"/>
        </w:rPr>
      </w:pPr>
      <w:r w:rsidRPr="00290A15">
        <w:rPr>
          <w:rFonts w:ascii="Times New Roman" w:eastAsia="Times New Roman" w:hAnsi="Times New Roman" w:cs="Times New Roman"/>
          <w:b/>
          <w:bCs/>
          <w:kern w:val="0"/>
          <w:sz w:val="28"/>
          <w:szCs w:val="28"/>
          <w:lang w:val="es-MX"/>
          <w14:ligatures w14:val="none"/>
        </w:rPr>
        <w:t>1. Kết luận</w:t>
      </w:r>
    </w:p>
    <w:p w14:paraId="56F5137B" w14:textId="5195CB39" w:rsidR="00547451" w:rsidRPr="00290A15" w:rsidRDefault="00547451" w:rsidP="00547451">
      <w:pPr>
        <w:shd w:val="clear" w:color="auto" w:fill="FFFFFF"/>
        <w:spacing w:before="120" w:after="120" w:line="234" w:lineRule="atLeast"/>
        <w:ind w:firstLine="720"/>
        <w:jc w:val="both"/>
        <w:rPr>
          <w:rFonts w:ascii="Times New Roman" w:eastAsia="Times New Roman" w:hAnsi="Times New Roman" w:cs="Times New Roman"/>
          <w:sz w:val="28"/>
          <w:szCs w:val="28"/>
          <w:lang w:val="vi-VN" w:eastAsia="vi-VN"/>
        </w:rPr>
      </w:pPr>
      <w:r w:rsidRPr="00290A15">
        <w:rPr>
          <w:rFonts w:ascii="Times New Roman" w:eastAsia="Times New Roman" w:hAnsi="Times New Roman" w:cs="Times New Roman"/>
          <w:sz w:val="28"/>
          <w:szCs w:val="28"/>
          <w:lang w:eastAsia="vi-VN"/>
        </w:rPr>
        <w:t>Việc sắp</w:t>
      </w:r>
      <w:r w:rsidRPr="00290A15">
        <w:rPr>
          <w:rFonts w:ascii="Times New Roman" w:eastAsia="Times New Roman" w:hAnsi="Times New Roman" w:cs="Times New Roman"/>
          <w:sz w:val="28"/>
          <w:szCs w:val="28"/>
          <w:lang w:val="vi-VN" w:eastAsia="vi-VN"/>
        </w:rPr>
        <w:t xml:space="preserve"> xếp đơn vị hành chính cấp xã </w:t>
      </w:r>
      <w:r w:rsidRPr="00290A15">
        <w:rPr>
          <w:rFonts w:ascii="Times New Roman" w:eastAsia="Times New Roman" w:hAnsi="Times New Roman" w:cs="Times New Roman"/>
          <w:sz w:val="28"/>
          <w:szCs w:val="28"/>
          <w:lang w:eastAsia="vi-VN"/>
        </w:rPr>
        <w:t>tạo điều kiện thuận lợi cho công tác quản lý nhà nước của chính quyền cơ sở và hoạt động của tổ chức cộng đồng các khu dân cư trên địa bàn; tạo được sự đồng thuận trong cán bộ, công</w:t>
      </w:r>
      <w:r w:rsidRPr="00290A15">
        <w:rPr>
          <w:rFonts w:ascii="Times New Roman" w:eastAsia="Times New Roman" w:hAnsi="Times New Roman" w:cs="Times New Roman"/>
          <w:sz w:val="28"/>
          <w:szCs w:val="28"/>
          <w:lang w:val="vi-VN" w:eastAsia="vi-VN"/>
        </w:rPr>
        <w:t xml:space="preserve"> chức và </w:t>
      </w:r>
      <w:r w:rsidRPr="00290A15">
        <w:rPr>
          <w:rFonts w:ascii="Times New Roman" w:eastAsia="Times New Roman" w:hAnsi="Times New Roman" w:cs="Times New Roman"/>
          <w:sz w:val="28"/>
          <w:szCs w:val="28"/>
          <w:lang w:eastAsia="vi-VN"/>
        </w:rPr>
        <w:t>nhân dân trên</w:t>
      </w:r>
      <w:r w:rsidRPr="00290A15">
        <w:rPr>
          <w:rFonts w:ascii="Times New Roman" w:eastAsia="Times New Roman" w:hAnsi="Times New Roman" w:cs="Times New Roman"/>
          <w:sz w:val="28"/>
          <w:szCs w:val="28"/>
          <w:lang w:val="vi-VN" w:eastAsia="vi-VN"/>
        </w:rPr>
        <w:t xml:space="preserve"> địa bàn </w:t>
      </w:r>
      <w:r w:rsidRPr="00290A15">
        <w:rPr>
          <w:rFonts w:ascii="Times New Roman" w:eastAsia="Times New Roman" w:hAnsi="Times New Roman" w:cs="Times New Roman"/>
          <w:sz w:val="28"/>
          <w:szCs w:val="28"/>
          <w:lang w:eastAsia="vi-VN"/>
        </w:rPr>
        <w:t>và phù hợp với chủ trương Đảng, chính sách Pháp luật của nhà nước, đồng thời đáp ứng được xu thế phát triển của thành phố</w:t>
      </w:r>
      <w:r w:rsidRPr="00290A15">
        <w:rPr>
          <w:rFonts w:ascii="Times New Roman" w:eastAsia="Times New Roman" w:hAnsi="Times New Roman" w:cs="Times New Roman"/>
          <w:sz w:val="28"/>
          <w:szCs w:val="28"/>
          <w:lang w:val="vi-VN" w:eastAsia="vi-VN"/>
        </w:rPr>
        <w:t>.</w:t>
      </w:r>
    </w:p>
    <w:p w14:paraId="5FC256E2" w14:textId="12515CF6" w:rsidR="00547451" w:rsidRPr="00290A15" w:rsidRDefault="00547451" w:rsidP="00547451">
      <w:pPr>
        <w:spacing w:before="120" w:after="120"/>
        <w:ind w:firstLine="720"/>
        <w:jc w:val="both"/>
        <w:rPr>
          <w:rFonts w:ascii="Times New Roman" w:hAnsi="Times New Roman" w:cs="Times New Roman"/>
          <w:sz w:val="28"/>
          <w:szCs w:val="28"/>
          <w:shd w:val="clear" w:color="auto" w:fill="FFFFFF"/>
        </w:rPr>
      </w:pPr>
      <w:r w:rsidRPr="00290A15">
        <w:rPr>
          <w:rFonts w:ascii="Times New Roman" w:hAnsi="Times New Roman" w:cs="Times New Roman"/>
          <w:sz w:val="28"/>
          <w:szCs w:val="28"/>
          <w:shd w:val="clear" w:color="auto" w:fill="FFFFFF"/>
        </w:rPr>
        <w:t>Đồng thời, việc</w:t>
      </w:r>
      <w:r w:rsidRPr="00290A15">
        <w:rPr>
          <w:rFonts w:ascii="Times New Roman" w:hAnsi="Times New Roman" w:cs="Times New Roman"/>
          <w:sz w:val="28"/>
          <w:szCs w:val="28"/>
          <w:shd w:val="clear" w:color="auto" w:fill="FFFFFF"/>
          <w:lang w:val="vi-VN"/>
        </w:rPr>
        <w:t xml:space="preserve"> sắp xếp này </w:t>
      </w:r>
      <w:r w:rsidRPr="00290A15">
        <w:rPr>
          <w:rFonts w:ascii="Times New Roman" w:hAnsi="Times New Roman" w:cs="Times New Roman"/>
          <w:sz w:val="28"/>
          <w:szCs w:val="28"/>
          <w:shd w:val="clear" w:color="auto" w:fill="FFFFFF"/>
        </w:rPr>
        <w:t>giúp tinh gọn bộ máy, nâng cao hiệu lực, hiệu quả của chính quyền địa phương, đáp ứng yêu cầu cải cách hành chính, xây dựng chính quyền điện tử, góp phần tinh giản biên chế và giảm chi</w:t>
      </w:r>
      <w:r w:rsidRPr="00290A15">
        <w:rPr>
          <w:rFonts w:ascii="Times New Roman" w:hAnsi="Times New Roman" w:cs="Times New Roman"/>
          <w:sz w:val="28"/>
          <w:szCs w:val="28"/>
          <w:shd w:val="clear" w:color="auto" w:fill="FFFFFF"/>
          <w:lang w:val="vi-VN"/>
        </w:rPr>
        <w:t xml:space="preserve"> </w:t>
      </w:r>
      <w:r w:rsidRPr="00290A15">
        <w:rPr>
          <w:rFonts w:ascii="Times New Roman" w:hAnsi="Times New Roman" w:cs="Times New Roman"/>
          <w:sz w:val="28"/>
          <w:szCs w:val="28"/>
          <w:shd w:val="clear" w:color="auto" w:fill="FFFFFF"/>
        </w:rPr>
        <w:t>ngân sách Nhà nước, nâng cao chất lượng đội ngũ cán bộ, công chức, tiết kiệm được quỹ đất làm trụ sở để sử dụng vào việc khác đang cần thiết; thúc đẩy phát triển kinh tế - xã hội cũng như tạo điều kiện cho việc đầu tư, xây dựng đồng bộ về hạ tầng cơ sở vật chất trên</w:t>
      </w:r>
      <w:r w:rsidRPr="00290A15">
        <w:rPr>
          <w:rFonts w:ascii="Times New Roman" w:hAnsi="Times New Roman" w:cs="Times New Roman"/>
          <w:sz w:val="28"/>
          <w:szCs w:val="28"/>
          <w:shd w:val="clear" w:color="auto" w:fill="FFFFFF"/>
          <w:lang w:val="vi-VN"/>
        </w:rPr>
        <w:t xml:space="preserve"> địa bàn</w:t>
      </w:r>
      <w:r w:rsidRPr="00290A15">
        <w:rPr>
          <w:rFonts w:ascii="Times New Roman" w:hAnsi="Times New Roman" w:cs="Times New Roman"/>
          <w:sz w:val="28"/>
          <w:szCs w:val="28"/>
          <w:shd w:val="clear" w:color="auto" w:fill="FFFFFF"/>
        </w:rPr>
        <w:t>.</w:t>
      </w:r>
    </w:p>
    <w:p w14:paraId="15AA52F3" w14:textId="77777777" w:rsidR="00F90F4A" w:rsidRPr="00290A15" w:rsidRDefault="00283D1D" w:rsidP="00F90F4A">
      <w:pPr>
        <w:shd w:val="clear" w:color="auto" w:fill="FFFFFF"/>
        <w:spacing w:before="120" w:after="120" w:line="234" w:lineRule="atLeast"/>
        <w:ind w:firstLine="720"/>
        <w:jc w:val="both"/>
        <w:rPr>
          <w:rFonts w:ascii="Times New Roman" w:eastAsia="Times New Roman" w:hAnsi="Times New Roman" w:cs="Times New Roman"/>
          <w:b/>
          <w:bCs/>
          <w:kern w:val="0"/>
          <w:sz w:val="28"/>
          <w:szCs w:val="28"/>
          <w:lang w:val="es-MX"/>
          <w14:ligatures w14:val="none"/>
        </w:rPr>
      </w:pPr>
      <w:r w:rsidRPr="00290A15">
        <w:rPr>
          <w:rFonts w:ascii="Times New Roman" w:eastAsia="Times New Roman" w:hAnsi="Times New Roman" w:cs="Times New Roman"/>
          <w:b/>
          <w:bCs/>
          <w:kern w:val="0"/>
          <w:sz w:val="28"/>
          <w:szCs w:val="28"/>
          <w:lang w:val="es-MX"/>
          <w14:ligatures w14:val="none"/>
        </w:rPr>
        <w:t>2. Kiến nghị, đề xuất</w:t>
      </w:r>
    </w:p>
    <w:p w14:paraId="763D96E1" w14:textId="152B0798" w:rsidR="00F90F4A" w:rsidRPr="00290A15" w:rsidRDefault="00F90F4A" w:rsidP="00F90F4A">
      <w:pPr>
        <w:shd w:val="clear" w:color="auto" w:fill="FFFFFF"/>
        <w:spacing w:before="120" w:after="120" w:line="234" w:lineRule="atLeast"/>
        <w:ind w:firstLine="720"/>
        <w:jc w:val="both"/>
        <w:rPr>
          <w:rFonts w:ascii="Times New Roman" w:hAnsi="Times New Roman" w:cs="Times New Roman"/>
          <w:sz w:val="28"/>
          <w:szCs w:val="28"/>
        </w:rPr>
      </w:pPr>
      <w:r w:rsidRPr="00290A15">
        <w:rPr>
          <w:rFonts w:ascii="Times New Roman" w:hAnsi="Times New Roman" w:cs="Times New Roman"/>
          <w:sz w:val="28"/>
          <w:szCs w:val="28"/>
        </w:rPr>
        <w:lastRenderedPageBreak/>
        <w:t>K</w:t>
      </w:r>
      <w:r w:rsidR="00795038" w:rsidRPr="00290A15">
        <w:rPr>
          <w:rFonts w:ascii="Times New Roman" w:hAnsi="Times New Roman" w:cs="Times New Roman"/>
          <w:sz w:val="28"/>
          <w:szCs w:val="28"/>
        </w:rPr>
        <w:t>iến nghị Ủy</w:t>
      </w:r>
      <w:r w:rsidR="00795038" w:rsidRPr="00290A15">
        <w:rPr>
          <w:rFonts w:ascii="Times New Roman" w:hAnsi="Times New Roman" w:cs="Times New Roman"/>
          <w:sz w:val="28"/>
          <w:szCs w:val="28"/>
          <w:lang w:val="vi-VN"/>
        </w:rPr>
        <w:t xml:space="preserve"> ban nhân dân tỉnh kịp thời hướng dẫn, chỉ đạo các cơ quan liên quan cùng phối hợp thực hiện các nhiệm vụ trong thời gian tới; đồng thời tạo điều kiện trong</w:t>
      </w:r>
      <w:r w:rsidR="00795038" w:rsidRPr="00290A15">
        <w:rPr>
          <w:rFonts w:ascii="Times New Roman" w:hAnsi="Times New Roman" w:cs="Times New Roman"/>
          <w:sz w:val="28"/>
          <w:szCs w:val="28"/>
        </w:rPr>
        <w:t xml:space="preserve"> việc sắp xếp bộ máy nhân sự khi tiến hành sắp</w:t>
      </w:r>
      <w:r w:rsidR="00795038" w:rsidRPr="00290A15">
        <w:rPr>
          <w:rFonts w:ascii="Times New Roman" w:hAnsi="Times New Roman" w:cs="Times New Roman"/>
          <w:sz w:val="28"/>
          <w:szCs w:val="28"/>
          <w:lang w:val="vi-VN"/>
        </w:rPr>
        <w:t xml:space="preserve"> </w:t>
      </w:r>
      <w:r w:rsidRPr="00290A15">
        <w:rPr>
          <w:rFonts w:ascii="Times New Roman" w:hAnsi="Times New Roman" w:cs="Times New Roman"/>
          <w:sz w:val="28"/>
          <w:szCs w:val="28"/>
          <w:lang w:val="vi-VN"/>
        </w:rPr>
        <w:t>xếp;</w:t>
      </w:r>
      <w:r w:rsidRPr="00290A15">
        <w:rPr>
          <w:rFonts w:ascii="Times New Roman" w:hAnsi="Times New Roman" w:cs="Times New Roman"/>
          <w:sz w:val="28"/>
          <w:szCs w:val="28"/>
        </w:rPr>
        <w:t xml:space="preserve"> có cơ chế đặc thù về việc giải quyết các chế độ, chính sách đối với cán bộ, công chức, người hoạt động không chuyên trách cấp xã không bố trí, sắp xếp được trên tinh thần đảm bảo quyền lợi cao nhất cho người lao động</w:t>
      </w:r>
      <w:r w:rsidRPr="00290A15">
        <w:rPr>
          <w:rFonts w:ascii="Times New Roman" w:hAnsi="Times New Roman" w:cs="Times New Roman"/>
          <w:sz w:val="28"/>
          <w:szCs w:val="28"/>
          <w:lang w:val="vi-VN"/>
        </w:rPr>
        <w:t>;</w:t>
      </w:r>
      <w:r w:rsidR="00795038" w:rsidRPr="00290A15">
        <w:rPr>
          <w:rFonts w:ascii="Times New Roman" w:hAnsi="Times New Roman" w:cs="Times New Roman"/>
          <w:sz w:val="28"/>
          <w:szCs w:val="28"/>
        </w:rPr>
        <w:t xml:space="preserve"> bố trí các chức danh cán bộ, công chức, người hoạt</w:t>
      </w:r>
      <w:r w:rsidR="00795038" w:rsidRPr="00290A15">
        <w:rPr>
          <w:rFonts w:ascii="Times New Roman" w:hAnsi="Times New Roman" w:cs="Times New Roman"/>
          <w:sz w:val="28"/>
          <w:szCs w:val="28"/>
          <w:lang w:val="vi-VN"/>
        </w:rPr>
        <w:t xml:space="preserve"> động không chuyên trách </w:t>
      </w:r>
      <w:r w:rsidR="00795038" w:rsidRPr="00290A15">
        <w:rPr>
          <w:rFonts w:ascii="Times New Roman" w:hAnsi="Times New Roman" w:cs="Times New Roman"/>
          <w:sz w:val="28"/>
          <w:szCs w:val="28"/>
        </w:rPr>
        <w:t xml:space="preserve">và các chế độ, chính sách đi kèm (bảo lưu lương, ưu tiên giải quyết cho hưởng chế độ hưu trí trước tuổi quy định hoặc trợ cấp nghỉ việc do không bố trí được công tác khác,...); đồng thời chỉ đạo các đơn vị, địa phương liên quan trên toàn tỉnh phối hợp ưu tiên tiếp nhận, bố trí công tác đối với CBCC phường thuộc diện sắp xếp trong trường hợp cơ quan, đơn vị, địa phương có khả năng tiếp nhận, cán bộ, công chức có nhu cầu và phù hợp vị trí việc </w:t>
      </w:r>
      <w:r w:rsidRPr="00290A15">
        <w:rPr>
          <w:rFonts w:ascii="Times New Roman" w:hAnsi="Times New Roman" w:cs="Times New Roman"/>
          <w:sz w:val="28"/>
          <w:szCs w:val="28"/>
        </w:rPr>
        <w:t>làm</w:t>
      </w:r>
      <w:r w:rsidRPr="00290A15">
        <w:rPr>
          <w:rFonts w:ascii="Times New Roman" w:hAnsi="Times New Roman" w:cs="Times New Roman"/>
          <w:sz w:val="28"/>
          <w:szCs w:val="28"/>
          <w:lang w:val="vi-VN"/>
        </w:rPr>
        <w:t xml:space="preserve">; đồng thời </w:t>
      </w:r>
      <w:r w:rsidRPr="00290A15">
        <w:rPr>
          <w:rFonts w:ascii="Times New Roman" w:hAnsi="Times New Roman" w:cs="Times New Roman"/>
          <w:sz w:val="28"/>
          <w:szCs w:val="28"/>
        </w:rPr>
        <w:t>sớm xem xét, quyết định phân loại đơn vị hành chính phường sau khi nhập đơn vị hành chính.</w:t>
      </w:r>
    </w:p>
    <w:p w14:paraId="78F40DF3" w14:textId="2D904656" w:rsidR="00283D1D" w:rsidRPr="00290A15" w:rsidRDefault="00283D1D" w:rsidP="00795038">
      <w:pPr>
        <w:shd w:val="clear" w:color="auto" w:fill="FFFFFF"/>
        <w:spacing w:before="120" w:after="120" w:line="234" w:lineRule="atLeast"/>
        <w:ind w:firstLine="720"/>
        <w:jc w:val="both"/>
        <w:rPr>
          <w:rFonts w:ascii="Times New Roman" w:eastAsia="Times New Roman" w:hAnsi="Times New Roman" w:cs="Times New Roman"/>
          <w:kern w:val="0"/>
          <w:sz w:val="28"/>
          <w:szCs w:val="28"/>
          <w14:ligatures w14:val="none"/>
        </w:rPr>
      </w:pPr>
      <w:r w:rsidRPr="00290A15">
        <w:rPr>
          <w:rFonts w:ascii="Times New Roman" w:eastAsia="Times New Roman" w:hAnsi="Times New Roman" w:cs="Times New Roman"/>
          <w:kern w:val="0"/>
          <w:sz w:val="28"/>
          <w:szCs w:val="28"/>
          <w:lang w:val="es-MX"/>
          <w14:ligatures w14:val="none"/>
        </w:rPr>
        <w:t xml:space="preserve">Trên đây là Đề án sắp xếp ĐVHC cấp xã của </w:t>
      </w:r>
      <w:r w:rsidR="00E813C6" w:rsidRPr="00290A15">
        <w:rPr>
          <w:rFonts w:ascii="Times New Roman" w:eastAsia="Times New Roman" w:hAnsi="Times New Roman" w:cs="Times New Roman"/>
          <w:kern w:val="0"/>
          <w:sz w:val="28"/>
          <w:szCs w:val="28"/>
          <w:lang w:val="es-MX"/>
          <w14:ligatures w14:val="none"/>
        </w:rPr>
        <w:t>thành</w:t>
      </w:r>
      <w:r w:rsidR="00E813C6" w:rsidRPr="00290A15">
        <w:rPr>
          <w:rFonts w:ascii="Times New Roman" w:eastAsia="Times New Roman" w:hAnsi="Times New Roman" w:cs="Times New Roman"/>
          <w:kern w:val="0"/>
          <w:sz w:val="28"/>
          <w:szCs w:val="28"/>
          <w:lang w:val="vi-VN"/>
          <w14:ligatures w14:val="none"/>
        </w:rPr>
        <w:t xml:space="preserve"> phố Phan Rang – Tháp Chàm </w:t>
      </w:r>
      <w:r w:rsidRPr="00290A15">
        <w:rPr>
          <w:rFonts w:ascii="Times New Roman" w:eastAsia="Times New Roman" w:hAnsi="Times New Roman" w:cs="Times New Roman"/>
          <w:kern w:val="0"/>
          <w:sz w:val="28"/>
          <w:szCs w:val="28"/>
          <w:lang w:val="es-MX"/>
          <w14:ligatures w14:val="none"/>
        </w:rPr>
        <w:t xml:space="preserve">giai đoạn </w:t>
      </w:r>
      <w:r w:rsidR="00E813C6" w:rsidRPr="00290A15">
        <w:rPr>
          <w:rFonts w:ascii="Times New Roman" w:eastAsia="Times New Roman" w:hAnsi="Times New Roman" w:cs="Times New Roman"/>
          <w:kern w:val="0"/>
          <w:sz w:val="28"/>
          <w:szCs w:val="28"/>
          <w:lang w:val="es-MX"/>
          <w14:ligatures w14:val="none"/>
        </w:rPr>
        <w:t>2023</w:t>
      </w:r>
      <w:r w:rsidR="00E813C6" w:rsidRPr="00290A15">
        <w:rPr>
          <w:rFonts w:ascii="Times New Roman" w:eastAsia="Times New Roman" w:hAnsi="Times New Roman" w:cs="Times New Roman"/>
          <w:kern w:val="0"/>
          <w:sz w:val="28"/>
          <w:szCs w:val="28"/>
          <w:lang w:val="vi-VN"/>
          <w14:ligatures w14:val="none"/>
        </w:rPr>
        <w:t xml:space="preserve">-2025, </w:t>
      </w:r>
      <w:r w:rsidR="00E813C6" w:rsidRPr="00290A15">
        <w:rPr>
          <w:rFonts w:ascii="Times New Roman" w:eastAsia="Times New Roman" w:hAnsi="Times New Roman" w:cs="Times New Roman"/>
          <w:kern w:val="0"/>
          <w:sz w:val="28"/>
          <w:szCs w:val="28"/>
          <w:lang w:val="es-MX"/>
          <w14:ligatures w14:val="none"/>
        </w:rPr>
        <w:t>Ủy</w:t>
      </w:r>
      <w:r w:rsidR="00E813C6" w:rsidRPr="00290A15">
        <w:rPr>
          <w:rFonts w:ascii="Times New Roman" w:eastAsia="Times New Roman" w:hAnsi="Times New Roman" w:cs="Times New Roman"/>
          <w:kern w:val="0"/>
          <w:sz w:val="28"/>
          <w:szCs w:val="28"/>
          <w:lang w:val="vi-VN"/>
          <w14:ligatures w14:val="none"/>
        </w:rPr>
        <w:t xml:space="preserve"> ban nhân dân thành phố Phan Rang – Tháp Chàm </w:t>
      </w:r>
      <w:r w:rsidRPr="00290A15">
        <w:rPr>
          <w:rFonts w:ascii="Times New Roman" w:eastAsia="Times New Roman" w:hAnsi="Times New Roman" w:cs="Times New Roman"/>
          <w:kern w:val="0"/>
          <w:sz w:val="28"/>
          <w:szCs w:val="28"/>
          <w:lang w:val="es-MX"/>
          <w14:ligatures w14:val="none"/>
        </w:rPr>
        <w:t xml:space="preserve">kính trình </w:t>
      </w:r>
      <w:r w:rsidR="00E813C6" w:rsidRPr="00290A15">
        <w:rPr>
          <w:rFonts w:ascii="Times New Roman" w:eastAsia="Times New Roman" w:hAnsi="Times New Roman" w:cs="Times New Roman"/>
          <w:kern w:val="0"/>
          <w:sz w:val="28"/>
          <w:szCs w:val="28"/>
          <w:lang w:val="es-MX"/>
          <w14:ligatures w14:val="none"/>
        </w:rPr>
        <w:t>Ủy</w:t>
      </w:r>
      <w:r w:rsidR="00E813C6" w:rsidRPr="00290A15">
        <w:rPr>
          <w:rFonts w:ascii="Times New Roman" w:eastAsia="Times New Roman" w:hAnsi="Times New Roman" w:cs="Times New Roman"/>
          <w:kern w:val="0"/>
          <w:sz w:val="28"/>
          <w:szCs w:val="28"/>
          <w:lang w:val="vi-VN"/>
          <w14:ligatures w14:val="none"/>
        </w:rPr>
        <w:t xml:space="preserve"> ban nhân dân tỉnh </w:t>
      </w:r>
      <w:r w:rsidRPr="00290A15">
        <w:rPr>
          <w:rFonts w:ascii="Times New Roman" w:eastAsia="Times New Roman" w:hAnsi="Times New Roman" w:cs="Times New Roman"/>
          <w:kern w:val="0"/>
          <w:sz w:val="28"/>
          <w:szCs w:val="28"/>
          <w:lang w:val="es-MX"/>
          <w14:ligatures w14:val="none"/>
        </w:rPr>
        <w:t xml:space="preserve">xem xét, trình </w:t>
      </w:r>
      <w:r w:rsidR="00E813C6" w:rsidRPr="00290A15">
        <w:rPr>
          <w:rFonts w:ascii="Times New Roman" w:eastAsia="Times New Roman" w:hAnsi="Times New Roman" w:cs="Times New Roman"/>
          <w:kern w:val="0"/>
          <w:sz w:val="28"/>
          <w:szCs w:val="28"/>
          <w:lang w:val="es-MX"/>
          <w14:ligatures w14:val="none"/>
        </w:rPr>
        <w:t>Chính</w:t>
      </w:r>
      <w:r w:rsidR="00E813C6" w:rsidRPr="00290A15">
        <w:rPr>
          <w:rFonts w:ascii="Times New Roman" w:eastAsia="Times New Roman" w:hAnsi="Times New Roman" w:cs="Times New Roman"/>
          <w:kern w:val="0"/>
          <w:sz w:val="28"/>
          <w:szCs w:val="28"/>
          <w:lang w:val="vi-VN"/>
          <w14:ligatures w14:val="none"/>
        </w:rPr>
        <w:t xml:space="preserve"> phủ </w:t>
      </w:r>
      <w:r w:rsidRPr="00290A15">
        <w:rPr>
          <w:rFonts w:ascii="Times New Roman" w:eastAsia="Times New Roman" w:hAnsi="Times New Roman" w:cs="Times New Roman"/>
          <w:kern w:val="0"/>
          <w:sz w:val="28"/>
          <w:szCs w:val="28"/>
          <w:lang w:val="es-MX"/>
          <w14:ligatures w14:val="none"/>
        </w:rPr>
        <w:t>xem xét, quyết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2"/>
        <w:gridCol w:w="4502"/>
      </w:tblGrid>
      <w:tr w:rsidR="00290A15" w:rsidRPr="00290A15" w14:paraId="00C06B14" w14:textId="77777777" w:rsidTr="00283D1D">
        <w:trPr>
          <w:tblCellSpacing w:w="0" w:type="dxa"/>
        </w:trPr>
        <w:tc>
          <w:tcPr>
            <w:tcW w:w="4502" w:type="dxa"/>
            <w:shd w:val="clear" w:color="auto" w:fill="FFFFFF"/>
            <w:tcMar>
              <w:top w:w="0" w:type="dxa"/>
              <w:left w:w="108" w:type="dxa"/>
              <w:bottom w:w="0" w:type="dxa"/>
              <w:right w:w="108" w:type="dxa"/>
            </w:tcMar>
            <w:hideMark/>
          </w:tcPr>
          <w:p w14:paraId="734D85E7" w14:textId="42B6A286" w:rsidR="00E813C6" w:rsidRPr="00290A15" w:rsidRDefault="00283D1D" w:rsidP="00E813C6">
            <w:pPr>
              <w:spacing w:after="0" w:line="240" w:lineRule="auto"/>
              <w:rPr>
                <w:rFonts w:ascii="Times New Roman" w:eastAsia="Times New Roman" w:hAnsi="Times New Roman" w:cs="Times New Roman"/>
                <w:kern w:val="0"/>
                <w:lang w:val="vi-VN"/>
                <w14:ligatures w14:val="none"/>
              </w:rPr>
            </w:pPr>
            <w:r w:rsidRPr="00290A15">
              <w:rPr>
                <w:rFonts w:ascii="Times New Roman" w:eastAsia="Times New Roman" w:hAnsi="Times New Roman" w:cs="Times New Roman"/>
                <w:b/>
                <w:bCs/>
                <w:i/>
                <w:iCs/>
                <w:kern w:val="0"/>
                <w:sz w:val="24"/>
                <w:szCs w:val="24"/>
                <w:lang w:val="es-MX"/>
                <w14:ligatures w14:val="none"/>
              </w:rPr>
              <w:t>Nơi nhận:</w:t>
            </w:r>
            <w:r w:rsidRPr="00290A15">
              <w:rPr>
                <w:rFonts w:ascii="Times New Roman" w:eastAsia="Times New Roman" w:hAnsi="Times New Roman" w:cs="Times New Roman"/>
                <w:b/>
                <w:bCs/>
                <w:i/>
                <w:iCs/>
                <w:kern w:val="0"/>
                <w:sz w:val="24"/>
                <w:szCs w:val="24"/>
                <w:lang w:val="es-MX"/>
                <w14:ligatures w14:val="none"/>
              </w:rPr>
              <w:br/>
            </w:r>
            <w:r w:rsidRPr="00290A15">
              <w:rPr>
                <w:rFonts w:ascii="Times New Roman" w:eastAsia="Times New Roman" w:hAnsi="Times New Roman" w:cs="Times New Roman"/>
                <w:kern w:val="0"/>
                <w:lang w:val="es-MX"/>
                <w14:ligatures w14:val="none"/>
              </w:rPr>
              <w:t xml:space="preserve">- </w:t>
            </w:r>
            <w:r w:rsidR="00E813C6" w:rsidRPr="00290A15">
              <w:rPr>
                <w:rFonts w:ascii="Times New Roman" w:eastAsia="Times New Roman" w:hAnsi="Times New Roman" w:cs="Times New Roman"/>
                <w:kern w:val="0"/>
                <w:lang w:val="es-MX"/>
                <w14:ligatures w14:val="none"/>
              </w:rPr>
              <w:t>UBND</w:t>
            </w:r>
            <w:r w:rsidR="00E813C6" w:rsidRPr="00290A15">
              <w:rPr>
                <w:rFonts w:ascii="Times New Roman" w:eastAsia="Times New Roman" w:hAnsi="Times New Roman" w:cs="Times New Roman"/>
                <w:kern w:val="0"/>
                <w:lang w:val="vi-VN"/>
                <w14:ligatures w14:val="none"/>
              </w:rPr>
              <w:t xml:space="preserve"> tỉnh;</w:t>
            </w:r>
          </w:p>
          <w:p w14:paraId="6BE3A516" w14:textId="61876B59" w:rsidR="00E813C6" w:rsidRPr="00290A15" w:rsidRDefault="00E813C6" w:rsidP="00E813C6">
            <w:pPr>
              <w:spacing w:after="0" w:line="240" w:lineRule="auto"/>
              <w:rPr>
                <w:rFonts w:ascii="Times New Roman" w:eastAsia="Times New Roman" w:hAnsi="Times New Roman" w:cs="Times New Roman"/>
                <w:kern w:val="0"/>
                <w:lang w:val="vi-VN"/>
                <w14:ligatures w14:val="none"/>
              </w:rPr>
            </w:pPr>
            <w:r w:rsidRPr="00290A15">
              <w:rPr>
                <w:rFonts w:ascii="Times New Roman" w:eastAsia="Times New Roman" w:hAnsi="Times New Roman" w:cs="Times New Roman"/>
                <w:kern w:val="0"/>
                <w:lang w:val="vi-VN"/>
                <w14:ligatures w14:val="none"/>
              </w:rPr>
              <w:t>- Sở Nội vụ;</w:t>
            </w:r>
          </w:p>
          <w:p w14:paraId="66896AE5" w14:textId="3D97E826" w:rsidR="00E813C6" w:rsidRPr="00290A15" w:rsidRDefault="00E813C6" w:rsidP="00E813C6">
            <w:pPr>
              <w:spacing w:after="0" w:line="240" w:lineRule="auto"/>
              <w:rPr>
                <w:rFonts w:ascii="Times New Roman" w:eastAsia="Times New Roman" w:hAnsi="Times New Roman" w:cs="Times New Roman"/>
                <w:kern w:val="0"/>
                <w:lang w:val="vi-VN"/>
                <w14:ligatures w14:val="none"/>
              </w:rPr>
            </w:pPr>
            <w:r w:rsidRPr="00290A15">
              <w:rPr>
                <w:rFonts w:ascii="Times New Roman" w:eastAsia="Times New Roman" w:hAnsi="Times New Roman" w:cs="Times New Roman"/>
                <w:kern w:val="0"/>
                <w:lang w:val="vi-VN"/>
                <w14:ligatures w14:val="none"/>
              </w:rPr>
              <w:t xml:space="preserve">- </w:t>
            </w:r>
            <w:r w:rsidRPr="00290A15">
              <w:rPr>
                <w:rFonts w:ascii="Times New Roman" w:eastAsia="Times New Roman" w:hAnsi="Times New Roman" w:cs="Times New Roman"/>
                <w:kern w:val="0"/>
                <w:lang w:val="es-MX"/>
                <w14:ligatures w14:val="none"/>
              </w:rPr>
              <w:t>TT</w:t>
            </w:r>
            <w:r w:rsidRPr="00290A15">
              <w:rPr>
                <w:rFonts w:ascii="Times New Roman" w:eastAsia="Times New Roman" w:hAnsi="Times New Roman" w:cs="Times New Roman"/>
                <w:kern w:val="0"/>
                <w:lang w:val="vi-VN"/>
                <w14:ligatures w14:val="none"/>
              </w:rPr>
              <w:t>. Thành ủy;</w:t>
            </w:r>
          </w:p>
          <w:p w14:paraId="4A76A150" w14:textId="44174DAF" w:rsidR="00E813C6" w:rsidRPr="00290A15" w:rsidRDefault="00E813C6" w:rsidP="00E813C6">
            <w:pPr>
              <w:spacing w:after="0" w:line="240" w:lineRule="auto"/>
              <w:rPr>
                <w:rFonts w:ascii="Times New Roman" w:eastAsia="Times New Roman" w:hAnsi="Times New Roman" w:cs="Times New Roman"/>
                <w:kern w:val="0"/>
                <w:lang w:val="vi-VN"/>
                <w14:ligatures w14:val="none"/>
              </w:rPr>
            </w:pPr>
            <w:r w:rsidRPr="00290A15">
              <w:rPr>
                <w:rFonts w:ascii="Times New Roman" w:eastAsia="Times New Roman" w:hAnsi="Times New Roman" w:cs="Times New Roman"/>
                <w:kern w:val="0"/>
                <w:lang w:val="vi-VN"/>
                <w14:ligatures w14:val="none"/>
              </w:rPr>
              <w:t>- Thường trực HĐND thành phố;</w:t>
            </w:r>
          </w:p>
          <w:p w14:paraId="45C82BDF" w14:textId="5B60FF54" w:rsidR="00283D1D" w:rsidRPr="00290A15" w:rsidRDefault="00283D1D" w:rsidP="00E813C6">
            <w:pPr>
              <w:spacing w:after="0" w:line="240" w:lineRule="auto"/>
              <w:rPr>
                <w:rFonts w:ascii="Times New Roman" w:eastAsia="Times New Roman" w:hAnsi="Times New Roman" w:cs="Times New Roman"/>
                <w:kern w:val="0"/>
                <w:sz w:val="18"/>
                <w:szCs w:val="18"/>
                <w:lang w:val="vi-VN"/>
                <w14:ligatures w14:val="none"/>
              </w:rPr>
            </w:pPr>
            <w:r w:rsidRPr="00290A15">
              <w:rPr>
                <w:rFonts w:ascii="Times New Roman" w:eastAsia="Times New Roman" w:hAnsi="Times New Roman" w:cs="Times New Roman"/>
                <w:kern w:val="0"/>
                <w:lang w:val="es-MX"/>
                <w14:ligatures w14:val="none"/>
              </w:rPr>
              <w:t xml:space="preserve">- CT, các PCT UBND </w:t>
            </w:r>
            <w:r w:rsidR="00E813C6" w:rsidRPr="00290A15">
              <w:rPr>
                <w:rFonts w:ascii="Times New Roman" w:eastAsia="Times New Roman" w:hAnsi="Times New Roman" w:cs="Times New Roman"/>
                <w:kern w:val="0"/>
                <w:lang w:val="es-MX"/>
                <w14:ligatures w14:val="none"/>
              </w:rPr>
              <w:t>thành</w:t>
            </w:r>
            <w:r w:rsidR="00E813C6" w:rsidRPr="00290A15">
              <w:rPr>
                <w:rFonts w:ascii="Times New Roman" w:eastAsia="Times New Roman" w:hAnsi="Times New Roman" w:cs="Times New Roman"/>
                <w:kern w:val="0"/>
                <w:lang w:val="vi-VN"/>
                <w14:ligatures w14:val="none"/>
              </w:rPr>
              <w:t xml:space="preserve"> phố;</w:t>
            </w:r>
            <w:r w:rsidRPr="00290A15">
              <w:rPr>
                <w:rFonts w:ascii="Times New Roman" w:eastAsia="Times New Roman" w:hAnsi="Times New Roman" w:cs="Times New Roman"/>
                <w:kern w:val="0"/>
                <w:lang w:val="es-MX"/>
                <w14:ligatures w14:val="none"/>
              </w:rPr>
              <w:br/>
              <w:t xml:space="preserve">- </w:t>
            </w:r>
            <w:r w:rsidR="00E813C6" w:rsidRPr="00290A15">
              <w:rPr>
                <w:rFonts w:ascii="Times New Roman" w:eastAsia="Times New Roman" w:hAnsi="Times New Roman" w:cs="Times New Roman"/>
                <w:kern w:val="0"/>
                <w:lang w:val="es-MX"/>
                <w14:ligatures w14:val="none"/>
              </w:rPr>
              <w:t>Phòng</w:t>
            </w:r>
            <w:r w:rsidR="00E813C6" w:rsidRPr="00290A15">
              <w:rPr>
                <w:rFonts w:ascii="Times New Roman" w:eastAsia="Times New Roman" w:hAnsi="Times New Roman" w:cs="Times New Roman"/>
                <w:kern w:val="0"/>
                <w:lang w:val="vi-VN"/>
                <w14:ligatures w14:val="none"/>
              </w:rPr>
              <w:t xml:space="preserve"> </w:t>
            </w:r>
            <w:r w:rsidRPr="00290A15">
              <w:rPr>
                <w:rFonts w:ascii="Times New Roman" w:eastAsia="Times New Roman" w:hAnsi="Times New Roman" w:cs="Times New Roman"/>
                <w:kern w:val="0"/>
                <w:lang w:val="es-MX"/>
                <w14:ligatures w14:val="none"/>
              </w:rPr>
              <w:t>Nội vụ;</w:t>
            </w:r>
            <w:r w:rsidRPr="00290A15">
              <w:rPr>
                <w:rFonts w:ascii="Times New Roman" w:eastAsia="Times New Roman" w:hAnsi="Times New Roman" w:cs="Times New Roman"/>
                <w:kern w:val="0"/>
                <w:lang w:val="es-MX"/>
                <w14:ligatures w14:val="none"/>
              </w:rPr>
              <w:br/>
              <w:t xml:space="preserve">- </w:t>
            </w:r>
            <w:r w:rsidR="00E813C6" w:rsidRPr="00290A15">
              <w:rPr>
                <w:rFonts w:ascii="Times New Roman" w:eastAsia="Times New Roman" w:hAnsi="Times New Roman" w:cs="Times New Roman"/>
                <w:kern w:val="0"/>
                <w:lang w:val="es-MX"/>
                <w14:ligatures w14:val="none"/>
              </w:rPr>
              <w:t>Lưu</w:t>
            </w:r>
            <w:r w:rsidR="00E813C6" w:rsidRPr="00290A15">
              <w:rPr>
                <w:rFonts w:ascii="Times New Roman" w:eastAsia="Times New Roman" w:hAnsi="Times New Roman" w:cs="Times New Roman"/>
                <w:kern w:val="0"/>
                <w:lang w:val="vi-VN"/>
                <w14:ligatures w14:val="none"/>
              </w:rPr>
              <w:t>:</w:t>
            </w:r>
            <w:r w:rsidRPr="00290A15">
              <w:rPr>
                <w:rFonts w:ascii="Times New Roman" w:eastAsia="Times New Roman" w:hAnsi="Times New Roman" w:cs="Times New Roman"/>
                <w:kern w:val="0"/>
                <w:lang w:val="es-MX"/>
                <w14:ligatures w14:val="none"/>
              </w:rPr>
              <w:t xml:space="preserve"> </w:t>
            </w:r>
            <w:r w:rsidR="00E813C6" w:rsidRPr="00290A15">
              <w:rPr>
                <w:rFonts w:ascii="Times New Roman" w:eastAsia="Times New Roman" w:hAnsi="Times New Roman" w:cs="Times New Roman"/>
                <w:kern w:val="0"/>
                <w:lang w:val="es-MX"/>
                <w14:ligatures w14:val="none"/>
              </w:rPr>
              <w:t>VT</w:t>
            </w:r>
            <w:r w:rsidR="00E813C6" w:rsidRPr="00290A15">
              <w:rPr>
                <w:rFonts w:ascii="Times New Roman" w:eastAsia="Times New Roman" w:hAnsi="Times New Roman" w:cs="Times New Roman"/>
                <w:kern w:val="0"/>
                <w:lang w:val="vi-VN"/>
                <w14:ligatures w14:val="none"/>
              </w:rPr>
              <w:t>, NV.</w:t>
            </w:r>
          </w:p>
        </w:tc>
        <w:tc>
          <w:tcPr>
            <w:tcW w:w="4502" w:type="dxa"/>
            <w:shd w:val="clear" w:color="auto" w:fill="FFFFFF"/>
            <w:tcMar>
              <w:top w:w="0" w:type="dxa"/>
              <w:left w:w="108" w:type="dxa"/>
              <w:bottom w:w="0" w:type="dxa"/>
              <w:right w:w="108" w:type="dxa"/>
            </w:tcMar>
            <w:hideMark/>
          </w:tcPr>
          <w:p w14:paraId="368D7931" w14:textId="77777777" w:rsidR="00283D1D" w:rsidRPr="00290A15" w:rsidRDefault="00283D1D" w:rsidP="00283D1D">
            <w:pPr>
              <w:spacing w:before="120" w:after="120" w:line="234" w:lineRule="atLeast"/>
              <w:jc w:val="center"/>
              <w:rPr>
                <w:rFonts w:ascii="Times New Roman" w:eastAsia="Times New Roman" w:hAnsi="Times New Roman" w:cs="Times New Roman"/>
                <w:b/>
                <w:bCs/>
                <w:kern w:val="0"/>
                <w:sz w:val="28"/>
                <w:szCs w:val="28"/>
                <w:lang w:val="es-MX"/>
                <w14:ligatures w14:val="none"/>
              </w:rPr>
            </w:pPr>
            <w:r w:rsidRPr="00290A15">
              <w:rPr>
                <w:rFonts w:ascii="Times New Roman" w:eastAsia="Times New Roman" w:hAnsi="Times New Roman" w:cs="Times New Roman"/>
                <w:b/>
                <w:bCs/>
                <w:kern w:val="0"/>
                <w:sz w:val="28"/>
                <w:szCs w:val="28"/>
                <w:lang w:val="es-MX"/>
                <w14:ligatures w14:val="none"/>
              </w:rPr>
              <w:t>TM. ỦY BAN NHÂN DÂN</w:t>
            </w:r>
            <w:r w:rsidRPr="00290A15">
              <w:rPr>
                <w:rFonts w:ascii="Times New Roman" w:eastAsia="Times New Roman" w:hAnsi="Times New Roman" w:cs="Times New Roman"/>
                <w:b/>
                <w:bCs/>
                <w:kern w:val="0"/>
                <w:sz w:val="28"/>
                <w:szCs w:val="28"/>
                <w:lang w:val="es-MX"/>
                <w14:ligatures w14:val="none"/>
              </w:rPr>
              <w:br/>
              <w:t>CHỦ TỊCH</w:t>
            </w:r>
          </w:p>
          <w:p w14:paraId="7BB4DB14" w14:textId="77777777" w:rsidR="00E813C6" w:rsidRPr="00290A15" w:rsidRDefault="00E813C6" w:rsidP="00283D1D">
            <w:pPr>
              <w:spacing w:before="120" w:after="120" w:line="234" w:lineRule="atLeast"/>
              <w:jc w:val="center"/>
              <w:rPr>
                <w:rFonts w:ascii="Times New Roman" w:eastAsia="Times New Roman" w:hAnsi="Times New Roman" w:cs="Times New Roman"/>
                <w:b/>
                <w:bCs/>
                <w:kern w:val="0"/>
                <w:sz w:val="28"/>
                <w:szCs w:val="28"/>
                <w14:ligatures w14:val="none"/>
              </w:rPr>
            </w:pPr>
          </w:p>
          <w:p w14:paraId="5BEA5E2B" w14:textId="77777777" w:rsidR="00E813C6" w:rsidRPr="00290A15" w:rsidRDefault="00E813C6" w:rsidP="00283D1D">
            <w:pPr>
              <w:spacing w:before="120" w:after="120" w:line="234" w:lineRule="atLeast"/>
              <w:jc w:val="center"/>
              <w:rPr>
                <w:rFonts w:ascii="Times New Roman" w:eastAsia="Times New Roman" w:hAnsi="Times New Roman" w:cs="Times New Roman"/>
                <w:b/>
                <w:bCs/>
                <w:kern w:val="0"/>
                <w:sz w:val="28"/>
                <w:szCs w:val="28"/>
                <w14:ligatures w14:val="none"/>
              </w:rPr>
            </w:pPr>
          </w:p>
          <w:p w14:paraId="577EEACF" w14:textId="77777777" w:rsidR="00F90F4A" w:rsidRPr="00290A15" w:rsidRDefault="00F90F4A" w:rsidP="00283D1D">
            <w:pPr>
              <w:spacing w:before="120" w:after="120" w:line="234" w:lineRule="atLeast"/>
              <w:jc w:val="center"/>
              <w:rPr>
                <w:rFonts w:ascii="Times New Roman" w:eastAsia="Times New Roman" w:hAnsi="Times New Roman" w:cs="Times New Roman"/>
                <w:b/>
                <w:bCs/>
                <w:kern w:val="0"/>
                <w:sz w:val="28"/>
                <w:szCs w:val="28"/>
                <w14:ligatures w14:val="none"/>
              </w:rPr>
            </w:pPr>
          </w:p>
          <w:p w14:paraId="2B47E8F3" w14:textId="1667A9EE" w:rsidR="00E813C6" w:rsidRPr="00290A15" w:rsidRDefault="00E813C6" w:rsidP="00283D1D">
            <w:pPr>
              <w:spacing w:before="120" w:after="120" w:line="234" w:lineRule="atLeast"/>
              <w:jc w:val="center"/>
              <w:rPr>
                <w:rFonts w:ascii="Times New Roman" w:eastAsia="Times New Roman" w:hAnsi="Times New Roman" w:cs="Times New Roman"/>
                <w:kern w:val="0"/>
                <w:sz w:val="28"/>
                <w:szCs w:val="28"/>
                <w:lang w:val="vi-VN"/>
                <w14:ligatures w14:val="none"/>
              </w:rPr>
            </w:pPr>
            <w:r w:rsidRPr="00290A15">
              <w:rPr>
                <w:rFonts w:ascii="Times New Roman" w:eastAsia="Times New Roman" w:hAnsi="Times New Roman" w:cs="Times New Roman"/>
                <w:b/>
                <w:bCs/>
                <w:kern w:val="0"/>
                <w:sz w:val="28"/>
                <w:szCs w:val="28"/>
                <w14:ligatures w14:val="none"/>
              </w:rPr>
              <w:t>Nguyễn</w:t>
            </w:r>
            <w:r w:rsidRPr="00290A15">
              <w:rPr>
                <w:rFonts w:ascii="Times New Roman" w:eastAsia="Times New Roman" w:hAnsi="Times New Roman" w:cs="Times New Roman"/>
                <w:b/>
                <w:bCs/>
                <w:kern w:val="0"/>
                <w:sz w:val="28"/>
                <w:szCs w:val="28"/>
                <w:lang w:val="vi-VN"/>
                <w14:ligatures w14:val="none"/>
              </w:rPr>
              <w:t xml:space="preserve"> Thành Phú</w:t>
            </w:r>
          </w:p>
        </w:tc>
      </w:tr>
    </w:tbl>
    <w:p w14:paraId="64F88F38" w14:textId="77777777" w:rsidR="00A25DC2" w:rsidRPr="00290A15" w:rsidRDefault="00A25DC2" w:rsidP="00283D1D"/>
    <w:sectPr w:rsidR="00A25DC2" w:rsidRPr="00290A15" w:rsidSect="001135F7">
      <w:headerReference w:type="default" r:id="rId8"/>
      <w:pgSz w:w="12240" w:h="15840"/>
      <w:pgMar w:top="567" w:right="1021" w:bottom="567" w:left="1588"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AD787" w14:textId="77777777" w:rsidR="003C508D" w:rsidRDefault="003C508D" w:rsidP="00A84439">
      <w:pPr>
        <w:spacing w:after="0" w:line="240" w:lineRule="auto"/>
      </w:pPr>
      <w:r>
        <w:separator/>
      </w:r>
    </w:p>
  </w:endnote>
  <w:endnote w:type="continuationSeparator" w:id="0">
    <w:p w14:paraId="0828D355" w14:textId="77777777" w:rsidR="003C508D" w:rsidRDefault="003C508D" w:rsidP="00A8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4231D" w14:textId="77777777" w:rsidR="003C508D" w:rsidRDefault="003C508D" w:rsidP="00A84439">
      <w:pPr>
        <w:spacing w:after="0" w:line="240" w:lineRule="auto"/>
      </w:pPr>
      <w:r>
        <w:separator/>
      </w:r>
    </w:p>
  </w:footnote>
  <w:footnote w:type="continuationSeparator" w:id="0">
    <w:p w14:paraId="6A212867" w14:textId="77777777" w:rsidR="003C508D" w:rsidRDefault="003C508D" w:rsidP="00A84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11867"/>
      <w:docPartObj>
        <w:docPartGallery w:val="Page Numbers (Top of Page)"/>
        <w:docPartUnique/>
      </w:docPartObj>
    </w:sdtPr>
    <w:sdtEndPr>
      <w:rPr>
        <w:noProof/>
      </w:rPr>
    </w:sdtEndPr>
    <w:sdtContent>
      <w:p w14:paraId="7057AB8E" w14:textId="0DF2BF84" w:rsidR="00A84439" w:rsidRDefault="00A84439">
        <w:pPr>
          <w:pStyle w:val="Header"/>
          <w:jc w:val="center"/>
        </w:pPr>
        <w:r>
          <w:fldChar w:fldCharType="begin"/>
        </w:r>
        <w:r>
          <w:instrText xml:space="preserve"> PAGE   \* MERGEFORMAT </w:instrText>
        </w:r>
        <w:r>
          <w:fldChar w:fldCharType="separate"/>
        </w:r>
        <w:r w:rsidR="001135F7">
          <w:rPr>
            <w:noProof/>
          </w:rPr>
          <w:t>2</w:t>
        </w:r>
        <w:r>
          <w:rPr>
            <w:noProof/>
          </w:rPr>
          <w:fldChar w:fldCharType="end"/>
        </w:r>
      </w:p>
    </w:sdtContent>
  </w:sdt>
  <w:p w14:paraId="32A0792B" w14:textId="77777777" w:rsidR="00A84439" w:rsidRDefault="00A84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3796A"/>
    <w:multiLevelType w:val="hybridMultilevel"/>
    <w:tmpl w:val="B2FAB6CA"/>
    <w:lvl w:ilvl="0" w:tplc="74401C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1D"/>
    <w:rsid w:val="00007D42"/>
    <w:rsid w:val="0004518A"/>
    <w:rsid w:val="00073B82"/>
    <w:rsid w:val="000910C0"/>
    <w:rsid w:val="000F1480"/>
    <w:rsid w:val="000F2CFD"/>
    <w:rsid w:val="001135F7"/>
    <w:rsid w:val="00113ED6"/>
    <w:rsid w:val="00121A37"/>
    <w:rsid w:val="0015533A"/>
    <w:rsid w:val="00183249"/>
    <w:rsid w:val="001D0812"/>
    <w:rsid w:val="001F2A41"/>
    <w:rsid w:val="002478DE"/>
    <w:rsid w:val="00283D1D"/>
    <w:rsid w:val="0028562A"/>
    <w:rsid w:val="00290A15"/>
    <w:rsid w:val="00295593"/>
    <w:rsid w:val="0029600D"/>
    <w:rsid w:val="002A6186"/>
    <w:rsid w:val="002A7DEF"/>
    <w:rsid w:val="002B19AA"/>
    <w:rsid w:val="002E183F"/>
    <w:rsid w:val="0032568D"/>
    <w:rsid w:val="00380307"/>
    <w:rsid w:val="003C508D"/>
    <w:rsid w:val="003D1D8E"/>
    <w:rsid w:val="003E5B66"/>
    <w:rsid w:val="00422303"/>
    <w:rsid w:val="00430DB3"/>
    <w:rsid w:val="00443945"/>
    <w:rsid w:val="00446EF3"/>
    <w:rsid w:val="00460689"/>
    <w:rsid w:val="00475A35"/>
    <w:rsid w:val="004C2750"/>
    <w:rsid w:val="00525F78"/>
    <w:rsid w:val="00547451"/>
    <w:rsid w:val="005B6EF1"/>
    <w:rsid w:val="005E7872"/>
    <w:rsid w:val="00607FC3"/>
    <w:rsid w:val="00692A7B"/>
    <w:rsid w:val="006C3771"/>
    <w:rsid w:val="006D2C8D"/>
    <w:rsid w:val="006E04A4"/>
    <w:rsid w:val="006E7FA4"/>
    <w:rsid w:val="006F2FBA"/>
    <w:rsid w:val="00716DC5"/>
    <w:rsid w:val="0072620E"/>
    <w:rsid w:val="007263F4"/>
    <w:rsid w:val="007365B3"/>
    <w:rsid w:val="0073681C"/>
    <w:rsid w:val="00766788"/>
    <w:rsid w:val="00795038"/>
    <w:rsid w:val="007A16AC"/>
    <w:rsid w:val="007B38D2"/>
    <w:rsid w:val="007C6D62"/>
    <w:rsid w:val="007D42B2"/>
    <w:rsid w:val="007E3D86"/>
    <w:rsid w:val="007F2EA9"/>
    <w:rsid w:val="0081710E"/>
    <w:rsid w:val="00837D3B"/>
    <w:rsid w:val="0084099A"/>
    <w:rsid w:val="0086136A"/>
    <w:rsid w:val="008949F8"/>
    <w:rsid w:val="008A03A7"/>
    <w:rsid w:val="008A43E2"/>
    <w:rsid w:val="008E7723"/>
    <w:rsid w:val="008F1C43"/>
    <w:rsid w:val="0091730C"/>
    <w:rsid w:val="0093281C"/>
    <w:rsid w:val="00941A7D"/>
    <w:rsid w:val="00952808"/>
    <w:rsid w:val="009816DC"/>
    <w:rsid w:val="00982C2F"/>
    <w:rsid w:val="00987C11"/>
    <w:rsid w:val="009A4C6A"/>
    <w:rsid w:val="009B316C"/>
    <w:rsid w:val="009E717D"/>
    <w:rsid w:val="00A25DC2"/>
    <w:rsid w:val="00A278B2"/>
    <w:rsid w:val="00A4764F"/>
    <w:rsid w:val="00A77C68"/>
    <w:rsid w:val="00A84439"/>
    <w:rsid w:val="00AD6053"/>
    <w:rsid w:val="00AF3FD4"/>
    <w:rsid w:val="00B14559"/>
    <w:rsid w:val="00B510F1"/>
    <w:rsid w:val="00BD0D2A"/>
    <w:rsid w:val="00BE325D"/>
    <w:rsid w:val="00C02655"/>
    <w:rsid w:val="00C05D2F"/>
    <w:rsid w:val="00C66EB4"/>
    <w:rsid w:val="00C8230E"/>
    <w:rsid w:val="00C840D8"/>
    <w:rsid w:val="00CF4A47"/>
    <w:rsid w:val="00CF5D5E"/>
    <w:rsid w:val="00D07424"/>
    <w:rsid w:val="00D10B66"/>
    <w:rsid w:val="00D17954"/>
    <w:rsid w:val="00D337C9"/>
    <w:rsid w:val="00D55633"/>
    <w:rsid w:val="00D7183E"/>
    <w:rsid w:val="00D839BB"/>
    <w:rsid w:val="00DD12D5"/>
    <w:rsid w:val="00DD56E3"/>
    <w:rsid w:val="00DE2FA0"/>
    <w:rsid w:val="00DF0C53"/>
    <w:rsid w:val="00DF2F2E"/>
    <w:rsid w:val="00DF4F0E"/>
    <w:rsid w:val="00E0265A"/>
    <w:rsid w:val="00E06973"/>
    <w:rsid w:val="00E240DB"/>
    <w:rsid w:val="00E24159"/>
    <w:rsid w:val="00E24AEE"/>
    <w:rsid w:val="00E3211F"/>
    <w:rsid w:val="00E41857"/>
    <w:rsid w:val="00E73FF8"/>
    <w:rsid w:val="00E80370"/>
    <w:rsid w:val="00E80981"/>
    <w:rsid w:val="00E813C6"/>
    <w:rsid w:val="00E82C4C"/>
    <w:rsid w:val="00ED0B0C"/>
    <w:rsid w:val="00EF0B45"/>
    <w:rsid w:val="00F3592D"/>
    <w:rsid w:val="00F50CCB"/>
    <w:rsid w:val="00F64924"/>
    <w:rsid w:val="00F8044E"/>
    <w:rsid w:val="00F90F4A"/>
    <w:rsid w:val="00FC21A6"/>
    <w:rsid w:val="00FD010E"/>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83D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WebChar">
    <w:name w:val="Normal (Web) Char"/>
    <w:link w:val="NormalWeb"/>
    <w:uiPriority w:val="99"/>
    <w:rsid w:val="00D55633"/>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813C6"/>
    <w:pPr>
      <w:ind w:left="720"/>
      <w:contextualSpacing/>
    </w:pPr>
  </w:style>
  <w:style w:type="paragraph" w:styleId="Header">
    <w:name w:val="header"/>
    <w:basedOn w:val="Normal"/>
    <w:link w:val="HeaderChar"/>
    <w:uiPriority w:val="99"/>
    <w:unhideWhenUsed/>
    <w:rsid w:val="00A8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439"/>
  </w:style>
  <w:style w:type="paragraph" w:styleId="Footer">
    <w:name w:val="footer"/>
    <w:basedOn w:val="Normal"/>
    <w:link w:val="FooterChar"/>
    <w:uiPriority w:val="99"/>
    <w:unhideWhenUsed/>
    <w:rsid w:val="00A8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39"/>
  </w:style>
  <w:style w:type="character" w:styleId="Emphasis">
    <w:name w:val="Emphasis"/>
    <w:uiPriority w:val="20"/>
    <w:qFormat/>
    <w:rsid w:val="00E06973"/>
    <w:rPr>
      <w:i/>
      <w:iCs/>
    </w:rPr>
  </w:style>
  <w:style w:type="character" w:styleId="Hyperlink">
    <w:name w:val="Hyperlink"/>
    <w:uiPriority w:val="99"/>
    <w:unhideWhenUsed/>
    <w:rsid w:val="00E06973"/>
    <w:rPr>
      <w:color w:val="0000FF"/>
      <w:u w:val="single"/>
    </w:rPr>
  </w:style>
  <w:style w:type="character" w:customStyle="1" w:styleId="fontstyle01">
    <w:name w:val="fontstyle01"/>
    <w:rsid w:val="008949F8"/>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83D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WebChar">
    <w:name w:val="Normal (Web) Char"/>
    <w:link w:val="NormalWeb"/>
    <w:uiPriority w:val="99"/>
    <w:rsid w:val="00D55633"/>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813C6"/>
    <w:pPr>
      <w:ind w:left="720"/>
      <w:contextualSpacing/>
    </w:pPr>
  </w:style>
  <w:style w:type="paragraph" w:styleId="Header">
    <w:name w:val="header"/>
    <w:basedOn w:val="Normal"/>
    <w:link w:val="HeaderChar"/>
    <w:uiPriority w:val="99"/>
    <w:unhideWhenUsed/>
    <w:rsid w:val="00A8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439"/>
  </w:style>
  <w:style w:type="paragraph" w:styleId="Footer">
    <w:name w:val="footer"/>
    <w:basedOn w:val="Normal"/>
    <w:link w:val="FooterChar"/>
    <w:uiPriority w:val="99"/>
    <w:unhideWhenUsed/>
    <w:rsid w:val="00A8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39"/>
  </w:style>
  <w:style w:type="character" w:styleId="Emphasis">
    <w:name w:val="Emphasis"/>
    <w:uiPriority w:val="20"/>
    <w:qFormat/>
    <w:rsid w:val="00E06973"/>
    <w:rPr>
      <w:i/>
      <w:iCs/>
    </w:rPr>
  </w:style>
  <w:style w:type="character" w:styleId="Hyperlink">
    <w:name w:val="Hyperlink"/>
    <w:uiPriority w:val="99"/>
    <w:unhideWhenUsed/>
    <w:rsid w:val="00E06973"/>
    <w:rPr>
      <w:color w:val="0000FF"/>
      <w:u w:val="single"/>
    </w:rPr>
  </w:style>
  <w:style w:type="character" w:customStyle="1" w:styleId="fontstyle01">
    <w:name w:val="fontstyle01"/>
    <w:rsid w:val="008949F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577">
      <w:bodyDiv w:val="1"/>
      <w:marLeft w:val="0"/>
      <w:marRight w:val="0"/>
      <w:marTop w:val="0"/>
      <w:marBottom w:val="0"/>
      <w:divBdr>
        <w:top w:val="none" w:sz="0" w:space="0" w:color="auto"/>
        <w:left w:val="none" w:sz="0" w:space="0" w:color="auto"/>
        <w:bottom w:val="none" w:sz="0" w:space="0" w:color="auto"/>
        <w:right w:val="none" w:sz="0" w:space="0" w:color="auto"/>
      </w:divBdr>
    </w:div>
    <w:div w:id="176426087">
      <w:bodyDiv w:val="1"/>
      <w:marLeft w:val="0"/>
      <w:marRight w:val="0"/>
      <w:marTop w:val="0"/>
      <w:marBottom w:val="0"/>
      <w:divBdr>
        <w:top w:val="none" w:sz="0" w:space="0" w:color="auto"/>
        <w:left w:val="none" w:sz="0" w:space="0" w:color="auto"/>
        <w:bottom w:val="none" w:sz="0" w:space="0" w:color="auto"/>
        <w:right w:val="none" w:sz="0" w:space="0" w:color="auto"/>
      </w:divBdr>
    </w:div>
    <w:div w:id="1000935446">
      <w:bodyDiv w:val="1"/>
      <w:marLeft w:val="0"/>
      <w:marRight w:val="0"/>
      <w:marTop w:val="0"/>
      <w:marBottom w:val="0"/>
      <w:divBdr>
        <w:top w:val="none" w:sz="0" w:space="0" w:color="auto"/>
        <w:left w:val="none" w:sz="0" w:space="0" w:color="auto"/>
        <w:bottom w:val="none" w:sz="0" w:space="0" w:color="auto"/>
        <w:right w:val="none" w:sz="0" w:space="0" w:color="auto"/>
      </w:divBdr>
    </w:div>
    <w:div w:id="1005785093">
      <w:bodyDiv w:val="1"/>
      <w:marLeft w:val="0"/>
      <w:marRight w:val="0"/>
      <w:marTop w:val="0"/>
      <w:marBottom w:val="0"/>
      <w:divBdr>
        <w:top w:val="none" w:sz="0" w:space="0" w:color="auto"/>
        <w:left w:val="none" w:sz="0" w:space="0" w:color="auto"/>
        <w:bottom w:val="none" w:sz="0" w:space="0" w:color="auto"/>
        <w:right w:val="none" w:sz="0" w:space="0" w:color="auto"/>
      </w:divBdr>
    </w:div>
    <w:div w:id="13811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3C60AED-A9BD-4C63-B5CA-520EEBCC4668}"/>
</file>

<file path=customXml/itemProps2.xml><?xml version="1.0" encoding="utf-8"?>
<ds:datastoreItem xmlns:ds="http://schemas.openxmlformats.org/officeDocument/2006/customXml" ds:itemID="{A7DC9279-2586-49B8-A3DA-23AF07C2AA29}"/>
</file>

<file path=customXml/itemProps3.xml><?xml version="1.0" encoding="utf-8"?>
<ds:datastoreItem xmlns:ds="http://schemas.openxmlformats.org/officeDocument/2006/customXml" ds:itemID="{B4B5CDD4-5E75-4182-962F-FD0DCDC04737}"/>
</file>

<file path=docProps/app.xml><?xml version="1.0" encoding="utf-8"?>
<Properties xmlns="http://schemas.openxmlformats.org/officeDocument/2006/extended-properties" xmlns:vt="http://schemas.openxmlformats.org/officeDocument/2006/docPropsVTypes">
  <Template>Normal</Template>
  <TotalTime>22</TotalTime>
  <Pages>1</Pages>
  <Words>6231</Words>
  <Characters>35523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2024-02-21T03:58:00Z</cp:lastPrinted>
  <dcterms:created xsi:type="dcterms:W3CDTF">2024-02-21T03:57:00Z</dcterms:created>
  <dcterms:modified xsi:type="dcterms:W3CDTF">2024-02-21T04:20:00Z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